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Lines="30" w:line="1400" w:lineRule="exact"/>
        <w:ind w:left="256" w:leftChars="80" w:right="256" w:rightChars="80"/>
        <w:jc w:val="distribute"/>
        <w:rPr>
          <w:rFonts w:eastAsia="方正小标宋简体"/>
          <w:sz w:val="44"/>
          <w:szCs w:val="44"/>
        </w:rPr>
      </w:pPr>
    </w:p>
    <w:p>
      <w:pPr>
        <w:adjustRightInd w:val="0"/>
        <w:snapToGrid w:val="0"/>
        <w:spacing w:beforeLines="30" w:line="1400" w:lineRule="exact"/>
        <w:ind w:left="256" w:leftChars="80" w:right="256" w:rightChars="80"/>
        <w:jc w:val="distribute"/>
        <w:rPr>
          <w:rFonts w:eastAsia="方正小标宋简体"/>
          <w:color w:val="FF0000"/>
          <w:sz w:val="44"/>
          <w:szCs w:val="44"/>
        </w:rPr>
      </w:pPr>
      <w:r>
        <w:rPr>
          <w:rFonts w:hint="eastAsia" w:eastAsia="方正小标宋简体"/>
          <w:color w:val="FF0000"/>
          <w:w w:val="80"/>
          <w:sz w:val="100"/>
          <w:szCs w:val="100"/>
        </w:rPr>
        <w:t>常州市劳动竞赛委员会</w:t>
      </w:r>
    </w:p>
    <w:p>
      <w:pPr>
        <w:adjustRightInd w:val="0"/>
        <w:snapToGrid w:val="0"/>
        <w:spacing w:line="380" w:lineRule="exact"/>
        <w:jc w:val="center"/>
        <w:rPr>
          <w:rFonts w:eastAsia="方正小标宋简体"/>
          <w:sz w:val="44"/>
          <w:szCs w:val="44"/>
        </w:rPr>
      </w:pPr>
    </w:p>
    <w:p>
      <w:pPr>
        <w:adjustRightInd w:val="0"/>
        <w:snapToGrid w:val="0"/>
        <w:spacing w:line="380" w:lineRule="exact"/>
        <w:jc w:val="center"/>
        <w:rPr>
          <w:rFonts w:eastAsia="方正小标宋简体"/>
          <w:sz w:val="44"/>
          <w:szCs w:val="44"/>
        </w:rPr>
      </w:pPr>
    </w:p>
    <w:p>
      <w:pPr>
        <w:adjustRightInd w:val="0"/>
        <w:snapToGrid w:val="0"/>
        <w:spacing w:afterLines="20" w:line="600" w:lineRule="exact"/>
        <w:jc w:val="center"/>
      </w:pPr>
      <w:r>
        <w:rPr>
          <w:rFonts w:hint="eastAsia"/>
        </w:rPr>
        <w:t>常竞发〔2021〕1号</w:t>
      </w:r>
    </w:p>
    <w:p>
      <w:pPr>
        <w:adjustRightInd w:val="0"/>
        <w:snapToGrid w:val="0"/>
        <w:spacing w:line="560" w:lineRule="exact"/>
        <w:jc w:val="center"/>
        <w:rPr>
          <w:rFonts w:eastAsia="方正小标宋简体"/>
          <w:sz w:val="44"/>
          <w:szCs w:val="44"/>
        </w:rPr>
      </w:pPr>
      <w: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49530</wp:posOffset>
                </wp:positionV>
                <wp:extent cx="5638800" cy="0"/>
                <wp:effectExtent l="0" t="15875" r="0" b="22225"/>
                <wp:wrapNone/>
                <wp:docPr id="1" name="自选图形 2"/>
                <wp:cNvGraphicFramePr/>
                <a:graphic xmlns:a="http://schemas.openxmlformats.org/drawingml/2006/main">
                  <a:graphicData uri="http://schemas.microsoft.com/office/word/2010/wordprocessingShape">
                    <wps:wsp>
                      <wps:cNvCnPr/>
                      <wps:spPr>
                        <a:xfrm>
                          <a:off x="0" y="0"/>
                          <a:ext cx="5638800" cy="0"/>
                        </a:xfrm>
                        <a:prstGeom prst="straightConnector1">
                          <a:avLst/>
                        </a:prstGeom>
                        <a:ln w="31750" cap="flat" cmpd="sng">
                          <a:solidFill>
                            <a:srgbClr val="FF0000"/>
                          </a:solidFill>
                          <a:prstDash val="solid"/>
                          <a:headEnd type="none" w="med" len="med"/>
                          <a:tailEnd type="none" w="med" len="med"/>
                        </a:ln>
                      </wps:spPr>
                      <wps:bodyPr/>
                    </wps:wsp>
                  </a:graphicData>
                </a:graphic>
              </wp:anchor>
            </w:drawing>
          </mc:Choice>
          <mc:Fallback>
            <w:pict>
              <v:shape id="自选图形 2" o:spid="_x0000_s1026" o:spt="32" type="#_x0000_t32" style="position:absolute;left:0pt;margin-left:0.5pt;margin-top:3.9pt;height:0pt;width:444pt;z-index:251659264;mso-width-relative:page;mso-height-relative:page;" filled="f" stroked="t" coordsize="21600,21600" o:gfxdata="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P60RXRAAAABQEAAA8AAAAAAAAAAQAgAAAAIgAAAGRycy9kb3ducmV2LnhtbFBLAQIUABQA&#10;AAAIAIdO4kAM2+qn9wEAAOQDAAAOAAAAAAAAAAEAIAAAACABAABkcnMvZTJvRG9jLnhtbFBLBQYA&#10;AAAABgAGAFkBAACJBQAAAAA=&#10;">
                <v:fill on="f" focussize="0,0"/>
                <v:stroke weight="2.5pt" color="#FF0000" joinstyle="round"/>
                <v:imagedata o:title=""/>
                <o:lock v:ext="edit" aspectratio="f"/>
              </v:shape>
            </w:pict>
          </mc:Fallback>
        </mc:AlternateContent>
      </w:r>
    </w:p>
    <w:p>
      <w:pPr>
        <w:adjustRightInd w:val="0"/>
        <w:snapToGrid w:val="0"/>
        <w:spacing w:line="700" w:lineRule="exact"/>
        <w:jc w:val="center"/>
        <w:rPr>
          <w:rFonts w:hint="eastAsia" w:eastAsia="方正小标宋简体"/>
          <w:sz w:val="44"/>
          <w:szCs w:val="44"/>
        </w:rPr>
      </w:pPr>
      <w:r>
        <w:rPr>
          <w:rFonts w:hint="eastAsia" w:eastAsia="方正小标宋简体"/>
          <w:sz w:val="44"/>
          <w:szCs w:val="44"/>
        </w:rPr>
        <w:t>常州市劳动竞赛委员会关于开展第三届</w:t>
      </w:r>
    </w:p>
    <w:p>
      <w:pPr>
        <w:adjustRightInd w:val="0"/>
        <w:snapToGrid w:val="0"/>
        <w:spacing w:line="700" w:lineRule="exact"/>
        <w:jc w:val="center"/>
        <w:rPr>
          <w:rFonts w:eastAsia="方正小标宋简体"/>
          <w:sz w:val="44"/>
          <w:szCs w:val="44"/>
        </w:rPr>
      </w:pPr>
      <w:r>
        <w:rPr>
          <w:rFonts w:hint="eastAsia" w:eastAsia="方正小标宋简体"/>
          <w:sz w:val="44"/>
          <w:szCs w:val="44"/>
        </w:rPr>
        <w:t>“龙城工匠”推荐评选活动的通知</w:t>
      </w:r>
    </w:p>
    <w:p>
      <w:pPr>
        <w:adjustRightInd w:val="0"/>
        <w:snapToGrid w:val="0"/>
        <w:spacing w:line="560" w:lineRule="exact"/>
      </w:pP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ascii="仿宋_GB2312"/>
        </w:rPr>
      </w:pPr>
      <w:r>
        <w:rPr>
          <w:rFonts w:hint="eastAsia" w:ascii="仿宋_GB2312"/>
          <w:bCs/>
        </w:rPr>
        <w:t>各辖市、区总工会，经开区总工会，市各产业、局、公司工联会，市各直属单位工会</w:t>
      </w:r>
      <w:r>
        <w:rPr>
          <w:rFonts w:hint="eastAsia" w:ascii="仿宋_GB2312"/>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rPr>
      </w:pPr>
      <w:r>
        <w:rPr>
          <w:rFonts w:hint="eastAsia" w:ascii="仿宋_GB2312"/>
        </w:rPr>
        <w:t>为大力弘扬工匠精神，全面提升劳动者素质，充分展示优秀技能人才的风采和贡献，营造劳动光荣的社会风尚和精益求精的敬业风气，市劳动竞赛委员会决定在全市范围内开展第三届“龙城工匠”推荐评选活动。现将有关事项通知如下：</w:t>
      </w:r>
    </w:p>
    <w:p>
      <w:pPr>
        <w:pStyle w:val="10"/>
        <w:keepNext w:val="0"/>
        <w:keepLines w:val="0"/>
        <w:pageBreakBefore w:val="0"/>
        <w:widowControl w:val="0"/>
        <w:numPr>
          <w:ilvl w:val="0"/>
          <w:numId w:val="1"/>
        </w:numPr>
        <w:kinsoku/>
        <w:wordWrap/>
        <w:overflowPunct/>
        <w:topLinePunct w:val="0"/>
        <w:autoSpaceDE/>
        <w:autoSpaceDN/>
        <w:bidi w:val="0"/>
        <w:adjustRightInd w:val="0"/>
        <w:snapToGrid w:val="0"/>
        <w:spacing w:line="580" w:lineRule="exact"/>
        <w:ind w:firstLineChars="0"/>
        <w:textAlignment w:val="auto"/>
        <w:rPr>
          <w:rFonts w:ascii="黑体" w:hAnsi="黑体" w:eastAsia="黑体"/>
        </w:rPr>
      </w:pPr>
      <w:r>
        <w:rPr>
          <w:rFonts w:hint="eastAsia" w:ascii="黑体" w:hAnsi="黑体" w:eastAsia="黑体"/>
        </w:rPr>
        <w:t>指导思想</w:t>
      </w:r>
    </w:p>
    <w:p>
      <w:pPr>
        <w:keepNext w:val="0"/>
        <w:keepLines w:val="0"/>
        <w:pageBreakBefore w:val="0"/>
        <w:widowControl w:val="0"/>
        <w:tabs>
          <w:tab w:val="left" w:pos="8505"/>
        </w:tabs>
        <w:kinsoku/>
        <w:wordWrap/>
        <w:overflowPunct/>
        <w:topLinePunct w:val="0"/>
        <w:autoSpaceDE/>
        <w:autoSpaceDN/>
        <w:bidi w:val="0"/>
        <w:spacing w:line="580" w:lineRule="exact"/>
        <w:ind w:left="640"/>
        <w:textAlignment w:val="auto"/>
        <w:rPr>
          <w:rFonts w:ascii="仿宋_GB2312" w:hAnsi="宋体"/>
        </w:rPr>
      </w:pPr>
      <w:r>
        <w:rPr>
          <w:rFonts w:hint="eastAsia" w:ascii="仿宋_GB2312" w:hAnsi="宋体"/>
        </w:rPr>
        <w:t>以党的十九大和十九届二中、三中、四中、五中全会精神为</w:t>
      </w:r>
    </w:p>
    <w:p>
      <w:pPr>
        <w:keepNext w:val="0"/>
        <w:keepLines w:val="0"/>
        <w:pageBreakBefore w:val="0"/>
        <w:widowControl w:val="0"/>
        <w:kinsoku/>
        <w:wordWrap/>
        <w:overflowPunct/>
        <w:topLinePunct w:val="0"/>
        <w:autoSpaceDE/>
        <w:autoSpaceDN/>
        <w:bidi w:val="0"/>
        <w:spacing w:line="580" w:lineRule="exact"/>
        <w:jc w:val="left"/>
        <w:textAlignment w:val="auto"/>
        <w:rPr>
          <w:rFonts w:ascii="仿宋_GB2312" w:hAnsi="宋体"/>
        </w:rPr>
      </w:pPr>
      <w:r>
        <w:rPr>
          <w:rFonts w:hint="eastAsia" w:ascii="仿宋_GB2312" w:hAnsi="宋体"/>
        </w:rPr>
        <w:t>指导，深入学习贯彻习近平总书记在全国劳动模范和先进工作者表彰大会上的重要讲话精神，</w:t>
      </w:r>
      <w:r>
        <w:rPr>
          <w:rFonts w:hint="eastAsia" w:ascii="仿宋_GB2312"/>
          <w:color w:val="000000"/>
        </w:rPr>
        <w:t>以增强企业核心竞争力和职工创新能力为目标，推</w:t>
      </w:r>
      <w:r>
        <w:rPr>
          <w:rFonts w:hint="eastAsia" w:ascii="仿宋_GB2312" w:hAnsi="宋体"/>
        </w:rPr>
        <w:t>荐一批具有爱岗敬业的职业精神、精益求精的品质精神、协作共进的团队精神、追求卓越的创新精神的“龙城工匠”，激励鼓舞全市人民以工匠为榜样，以“争当表率、争做示范、走在前列”的使命担当，为推动常州高质量发展做出积极贡献。</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黑体" w:hAnsi="黑体" w:eastAsia="黑体"/>
        </w:rPr>
      </w:pPr>
      <w:r>
        <w:rPr>
          <w:rFonts w:hint="eastAsia" w:ascii="黑体" w:hAnsi="黑体" w:eastAsia="黑体"/>
        </w:rPr>
        <w:t>二、推荐评选办法</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rPr>
      </w:pPr>
      <w:r>
        <w:rPr>
          <w:rFonts w:hint="eastAsia" w:ascii="仿宋_GB2312"/>
        </w:rPr>
        <w:t>采用自下而上申报、集中组织评选、统一审核公示的办法，推荐评选“龙城工匠”</w:t>
      </w:r>
      <w:r>
        <w:rPr>
          <w:rFonts w:hint="eastAsia"/>
        </w:rPr>
        <w:t>10</w:t>
      </w:r>
      <w:r>
        <w:rPr>
          <w:rFonts w:hint="eastAsia" w:ascii="仿宋_GB2312"/>
        </w:rPr>
        <w:t>名和“龙城技能标兵”</w:t>
      </w:r>
      <w:r>
        <w:rPr>
          <w:rFonts w:hint="eastAsia"/>
        </w:rPr>
        <w:t>10</w:t>
      </w:r>
      <w:r>
        <w:rPr>
          <w:rFonts w:hint="eastAsia" w:ascii="仿宋_GB2312"/>
        </w:rPr>
        <w:t>名。</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rPr>
      </w:pPr>
      <w:r>
        <w:rPr>
          <w:rFonts w:hint="eastAsia" w:ascii="仿宋_GB2312"/>
        </w:rPr>
        <w:t>（一）评选范围</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rPr>
      </w:pPr>
      <w:r>
        <w:rPr>
          <w:rFonts w:hint="eastAsia" w:ascii="仿宋_GB2312"/>
        </w:rPr>
        <w:t>面向全市各行各业在职职工，重点聚焦先进制造业、现代服务业和战略性新兴产业，重点关注基层、一线、操作岗位职工群体。推荐对象不受性别、年龄、学历、职级、职称、技能等级、工作年限、荣誉基础等条件限制。</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rPr>
      </w:pPr>
      <w:r>
        <w:rPr>
          <w:rFonts w:hint="eastAsia" w:ascii="仿宋_GB2312"/>
        </w:rPr>
        <w:t>（二）评选条件</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cs="仿宋_GB2312"/>
        </w:rPr>
      </w:pPr>
      <w:r>
        <w:rPr>
          <w:rFonts w:hint="eastAsia" w:ascii="仿宋_GB2312" w:cs="仿宋_GB2312"/>
        </w:rPr>
        <w:t>须具有中国国籍，依法参加我市在职职工社会保险和工会组织；热爱祖国，遵守法纪，爱岗敬业，诚信友善，勇于创新，乐于奉献，具有良好的道德品行和职业操守，在一线岗位上直接从事生产、技术、研发及品质控制等工作。具体条件详见评选细则。</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rPr>
      </w:pPr>
      <w:r>
        <w:rPr>
          <w:rFonts w:hint="eastAsia" w:ascii="仿宋_GB2312"/>
        </w:rPr>
        <w:t>（三）推荐途径</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rPr>
      </w:pPr>
      <w:r>
        <w:rPr>
          <w:rFonts w:hint="eastAsia" w:ascii="仿宋_GB2312"/>
        </w:rPr>
        <w:t>坚持德才兼备、好中选优、公开透明的推荐原则，确保选树对象的先进性和程序的规范性。</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rPr>
      </w:pPr>
      <w:r>
        <w:rPr>
          <w:rFonts w:hint="eastAsia" w:ascii="仿宋_GB2312"/>
        </w:rPr>
        <w:t>单位推荐：各辖市、区总工会，经开区总工会，各产业、局、公司、直属单位工会按照评选条件，经层层推荐筛选审核后，逐级报送优秀人才</w:t>
      </w:r>
      <w:r>
        <w:rPr>
          <w:rFonts w:hint="eastAsia"/>
        </w:rPr>
        <w:t>3</w:t>
      </w:r>
      <w:r>
        <w:rPr>
          <w:rFonts w:hint="eastAsia" w:ascii="仿宋_GB2312"/>
        </w:rPr>
        <w:t>-</w:t>
      </w:r>
      <w:r>
        <w:rPr>
          <w:rFonts w:hint="eastAsia"/>
        </w:rPr>
        <w:t>5</w:t>
      </w:r>
      <w:r>
        <w:rPr>
          <w:rFonts w:hint="eastAsia" w:ascii="仿宋_GB2312"/>
        </w:rPr>
        <w:t>名。</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rPr>
      </w:pPr>
      <w:r>
        <w:rPr>
          <w:rFonts w:hint="eastAsia" w:ascii="仿宋_GB2312"/>
        </w:rPr>
        <w:t>社团推荐：专业学会、行业协会等社会团体可直接申报推荐各自行业或技术领域中的优秀人才。</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rPr>
      </w:pPr>
      <w:r>
        <w:rPr>
          <w:rFonts w:hint="eastAsia" w:ascii="仿宋_GB2312"/>
        </w:rPr>
        <w:t>个人自荐：个人可通过相关社会团体或直接到常州市劳动竞赛委员会办公室（常州市总工会劳动和经济工作部）自荐报名。</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rPr>
      </w:pPr>
      <w:r>
        <w:rPr>
          <w:rFonts w:hint="eastAsia" w:ascii="仿宋_GB2312"/>
        </w:rPr>
        <w:t>（四）评审办法</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rPr>
      </w:pPr>
      <w:r>
        <w:rPr>
          <w:rFonts w:hint="eastAsia" w:ascii="仿宋_GB2312"/>
        </w:rPr>
        <w:t xml:space="preserve">按照资格预审、才艺展示、大众投票、专家评审、联合会审、社会公示、终审决定等环节进行。 </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rPr>
      </w:pPr>
      <w:r>
        <w:rPr>
          <w:rFonts w:hint="eastAsia" w:ascii="仿宋_GB2312"/>
        </w:rPr>
        <w:t>（五）奖励办法</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rPr>
      </w:pPr>
      <w:r>
        <w:rPr>
          <w:rFonts w:hint="eastAsia" w:ascii="仿宋_GB2312"/>
        </w:rPr>
        <w:t>“龙城工匠”将由市劳动竞赛委员会授予“龙城工匠”荣誉称号，并颁发奖章、证书和一次性奖励；同时作为常州市劳动模范推荐人选。</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黑体" w:hAnsi="黑体" w:eastAsia="黑体"/>
        </w:rPr>
      </w:pPr>
      <w:r>
        <w:rPr>
          <w:rFonts w:hint="eastAsia" w:ascii="黑体" w:hAnsi="黑体" w:eastAsia="黑体"/>
        </w:rPr>
        <w:t>三、有关要求</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rPr>
      </w:pPr>
      <w:r>
        <w:rPr>
          <w:rFonts w:hint="eastAsia" w:ascii="仿宋_GB2312"/>
        </w:rPr>
        <w:t>（一）加强组织领导。各级要高度重视，结合实际制定相应的评选办法，精心组织发掘、推荐、选拔、上报、宣传等各项工作，为“龙城工匠”评选活动的顺利开展奠定扎实的基础。</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rPr>
      </w:pPr>
      <w:r>
        <w:rPr>
          <w:rFonts w:hint="eastAsia" w:ascii="仿宋_GB2312"/>
        </w:rPr>
        <w:t>（二）严格履行程序。按照《“龙城工匠”评选细则》（见附件）要求，坚持公开</w:t>
      </w:r>
      <w:r>
        <w:rPr>
          <w:rFonts w:hint="eastAsia"/>
        </w:rPr>
        <w:t>、公平、公正原则，按照规定的时间节点，</w:t>
      </w:r>
      <w:r>
        <w:rPr>
          <w:rFonts w:hint="eastAsia" w:ascii="仿宋_GB2312"/>
        </w:rPr>
        <w:t>认真做好推荐申报工作，严格审核把关，确保评选工作质量。对有弄虚作假的，一经查实，即取消资格并追纠当事人责任，</w:t>
      </w:r>
      <w:r>
        <w:rPr>
          <w:rFonts w:hint="eastAsia"/>
        </w:rPr>
        <w:t>5</w:t>
      </w:r>
      <w:r>
        <w:rPr>
          <w:rFonts w:hint="eastAsia" w:ascii="仿宋_GB2312"/>
        </w:rPr>
        <w:t>年内不得再次申报。</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rPr>
      </w:pPr>
      <w:r>
        <w:rPr>
          <w:rFonts w:hint="eastAsia"/>
        </w:rPr>
        <w:t>（三）及时上报材料。第三届“龙城工匠”评选，务必保证所提交材料的真实性，申报材料除“龙城工匠”推荐表，还需附身份证明、职称和技术等级证书、曾获荣誉、主要成果证明等相关材料复印件，请于11月1日前报常州市劳动竞赛委员会办公室（常州市总工会劳动和经济工作部），联系电话：</w:t>
      </w:r>
      <w:r>
        <w:rPr>
          <w:rFonts w:hint="eastAsia"/>
        </w:rPr>
        <w:t>88106878。</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rPr>
      </w:pPr>
      <w:r>
        <w:rPr>
          <w:rFonts w:hint="eastAsia" w:ascii="仿宋_GB2312"/>
        </w:rPr>
        <w:t>（四）广泛宣传发动。积极整合资源，扩大宣传效应，充分利用电视、电台、报纸、微信、网络等各种媒体手段，广泛宣传“龙城工匠”推荐评选活动，向全社会讲述工匠故事、表达工匠情怀、展示工匠形象、弘扬工匠精神，进一步树立“劳动最光荣、劳动最伟大、劳动最崇高、劳动最美丽”的社会风尚。</w:t>
      </w:r>
    </w:p>
    <w:p>
      <w:pPr>
        <w:adjustRightInd w:val="0"/>
        <w:snapToGrid w:val="0"/>
        <w:spacing w:line="560" w:lineRule="exact"/>
        <w:ind w:firstLine="640" w:firstLineChars="200"/>
        <w:rPr>
          <w:rFonts w:ascii="仿宋_GB2312"/>
        </w:rPr>
      </w:pPr>
    </w:p>
    <w:p>
      <w:pPr>
        <w:tabs>
          <w:tab w:val="left" w:pos="1560"/>
          <w:tab w:val="left" w:pos="1701"/>
        </w:tabs>
        <w:adjustRightInd w:val="0"/>
        <w:snapToGrid w:val="0"/>
        <w:spacing w:line="560" w:lineRule="exact"/>
        <w:ind w:firstLine="640" w:firstLineChars="200"/>
        <w:rPr>
          <w:rFonts w:ascii="仿宋_GB2312"/>
        </w:rPr>
      </w:pPr>
      <w:r>
        <w:rPr>
          <w:rFonts w:hint="eastAsia" w:ascii="仿宋_GB2312"/>
        </w:rPr>
        <w:t>附件：</w:t>
      </w:r>
      <w:r>
        <w:rPr>
          <w:rFonts w:hint="eastAsia"/>
        </w:rPr>
        <w:t>1</w:t>
      </w:r>
      <w:r>
        <w:rPr>
          <w:rFonts w:hint="eastAsia" w:ascii="仿宋_GB2312"/>
        </w:rPr>
        <w:t>.“龙城工匠”评选细则</w:t>
      </w:r>
    </w:p>
    <w:p>
      <w:pPr>
        <w:tabs>
          <w:tab w:val="left" w:pos="1843"/>
        </w:tabs>
        <w:adjustRightInd w:val="0"/>
        <w:snapToGrid w:val="0"/>
        <w:spacing w:line="560" w:lineRule="exact"/>
        <w:ind w:firstLine="1600" w:firstLineChars="500"/>
        <w:rPr>
          <w:rFonts w:ascii="仿宋_GB2312"/>
        </w:rPr>
      </w:pPr>
      <w:r>
        <w:rPr>
          <w:rFonts w:hint="eastAsia"/>
        </w:rPr>
        <w:t>2</w:t>
      </w:r>
      <w:r>
        <w:rPr>
          <w:rFonts w:hint="eastAsia" w:ascii="仿宋_GB2312"/>
        </w:rPr>
        <w:t>. 第三届“龙城工匠”推荐表</w:t>
      </w:r>
    </w:p>
    <w:p>
      <w:pPr>
        <w:adjustRightInd w:val="0"/>
        <w:snapToGrid w:val="0"/>
        <w:spacing w:line="560" w:lineRule="exact"/>
        <w:ind w:firstLine="640" w:firstLineChars="200"/>
        <w:rPr>
          <w:rFonts w:ascii="仿宋_GB2312"/>
        </w:rPr>
      </w:pPr>
    </w:p>
    <w:p>
      <w:pPr>
        <w:adjustRightInd w:val="0"/>
        <w:snapToGrid w:val="0"/>
        <w:spacing w:line="560" w:lineRule="exact"/>
        <w:ind w:firstLine="640" w:firstLineChars="200"/>
        <w:rPr>
          <w:rFonts w:ascii="仿宋_GB2312"/>
        </w:rPr>
      </w:pPr>
    </w:p>
    <w:p>
      <w:pPr>
        <w:adjustRightInd w:val="0"/>
        <w:snapToGrid w:val="0"/>
        <w:spacing w:line="560" w:lineRule="exact"/>
        <w:ind w:firstLine="640" w:firstLineChars="200"/>
        <w:rPr>
          <w:rFonts w:ascii="仿宋_GB2312"/>
        </w:rPr>
      </w:pPr>
    </w:p>
    <w:p>
      <w:pPr>
        <w:tabs>
          <w:tab w:val="left" w:pos="7513"/>
        </w:tabs>
        <w:adjustRightInd w:val="0"/>
        <w:snapToGrid w:val="0"/>
        <w:spacing w:line="560" w:lineRule="exact"/>
        <w:ind w:right="902" w:rightChars="282" w:firstLine="640" w:firstLineChars="200"/>
        <w:jc w:val="right"/>
        <w:rPr>
          <w:rFonts w:ascii="仿宋_GB2312"/>
        </w:rPr>
      </w:pPr>
      <w:r>
        <w:rPr>
          <w:rFonts w:hint="eastAsia" w:ascii="仿宋_GB2312"/>
        </w:rPr>
        <w:t>常州市劳动竞赛委员会</w:t>
      </w:r>
    </w:p>
    <w:p>
      <w:pPr>
        <w:tabs>
          <w:tab w:val="left" w:pos="7601"/>
        </w:tabs>
        <w:adjustRightInd w:val="0"/>
        <w:snapToGrid w:val="0"/>
        <w:spacing w:line="560" w:lineRule="exact"/>
        <w:ind w:right="1347" w:rightChars="421" w:firstLine="640" w:firstLineChars="200"/>
        <w:jc w:val="right"/>
        <w:rPr>
          <w:rFonts w:hint="eastAsia"/>
        </w:rPr>
      </w:pPr>
      <w:bookmarkStart w:id="0" w:name="_GoBack"/>
      <w:bookmarkEnd w:id="0"/>
      <w:r>
        <w:rPr>
          <w:rFonts w:hint="eastAsia"/>
        </w:rPr>
        <w:t>2021年</w:t>
      </w:r>
      <w:r>
        <w:rPr>
          <w:rFonts w:hint="eastAsia"/>
        </w:rPr>
        <w:t>10月9日</w:t>
      </w:r>
    </w:p>
    <w:p>
      <w:pPr>
        <w:tabs>
          <w:tab w:val="left" w:pos="7601"/>
        </w:tabs>
        <w:adjustRightInd w:val="0"/>
        <w:snapToGrid w:val="0"/>
        <w:spacing w:line="560" w:lineRule="exact"/>
        <w:ind w:right="1347" w:rightChars="421"/>
        <w:jc w:val="left"/>
        <w:rPr>
          <w:rFonts w:ascii="黑体" w:hAnsi="黑体" w:eastAsia="黑体"/>
        </w:rPr>
      </w:pPr>
      <w:r>
        <w:rPr>
          <w:rFonts w:ascii="仿宋_GB2312"/>
        </w:rPr>
        <w:br w:type="page"/>
      </w:r>
      <w:r>
        <w:rPr>
          <w:rFonts w:hint="eastAsia" w:ascii="黑体" w:hAnsi="黑体" w:eastAsia="黑体"/>
        </w:rPr>
        <w:t>附件</w:t>
      </w:r>
      <w:r>
        <w:rPr>
          <w:rFonts w:hint="eastAsia" w:eastAsia="黑体"/>
        </w:rPr>
        <w:t>1</w:t>
      </w:r>
    </w:p>
    <w:p>
      <w:pPr>
        <w:adjustRightInd w:val="0"/>
        <w:snapToGrid w:val="0"/>
        <w:spacing w:line="700" w:lineRule="exact"/>
        <w:jc w:val="center"/>
        <w:rPr>
          <w:rFonts w:eastAsia="方正小标宋简体"/>
          <w:sz w:val="44"/>
          <w:szCs w:val="44"/>
        </w:rPr>
      </w:pPr>
      <w:r>
        <w:rPr>
          <w:rFonts w:hint="eastAsia" w:eastAsia="方正小标宋简体"/>
          <w:sz w:val="44"/>
          <w:szCs w:val="44"/>
        </w:rPr>
        <w:t>“龙城工匠”评选细则</w:t>
      </w:r>
    </w:p>
    <w:p>
      <w:pPr>
        <w:adjustRightInd w:val="0"/>
        <w:snapToGrid w:val="0"/>
        <w:spacing w:line="560" w:lineRule="exact"/>
        <w:ind w:firstLine="640" w:firstLineChars="200"/>
        <w:rPr>
          <w:rFonts w:ascii="仿宋_GB2312"/>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cs="仿宋_GB2312"/>
        </w:rPr>
      </w:pPr>
      <w:r>
        <w:rPr>
          <w:rFonts w:hint="eastAsia" w:ascii="黑体" w:hAnsi="黑体" w:eastAsia="黑体"/>
        </w:rPr>
        <w:t>第一条</w:t>
      </w:r>
      <w:r>
        <w:rPr>
          <w:rFonts w:hint="eastAsia" w:ascii="仿宋_GB2312" w:cs="仿宋_GB2312"/>
        </w:rPr>
        <w:t xml:space="preserve">  为充分调动全市广大职工的积极性和创造性，规范有序地开展“龙城工匠”评选活动，特制定本细则。</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cs="仿宋_GB2312"/>
        </w:rPr>
      </w:pPr>
      <w:r>
        <w:rPr>
          <w:rFonts w:hint="eastAsia" w:ascii="黑体" w:hAnsi="黑体" w:eastAsia="黑体"/>
        </w:rPr>
        <w:t>第二条</w:t>
      </w:r>
      <w:r>
        <w:rPr>
          <w:rFonts w:hint="eastAsia" w:ascii="仿宋_GB2312" w:cs="仿宋_GB2312"/>
        </w:rPr>
        <w:t xml:space="preserve">  “龙城工匠”由常州市劳动竞赛委员会组织评选，每两年评选一次，每次评选不超过</w:t>
      </w:r>
      <w:r>
        <w:rPr>
          <w:rFonts w:hint="eastAsia" w:cs="仿宋_GB2312"/>
        </w:rPr>
        <w:t>20</w:t>
      </w:r>
      <w:r>
        <w:rPr>
          <w:rFonts w:hint="eastAsia" w:ascii="仿宋_GB2312" w:cs="仿宋_GB2312"/>
        </w:rPr>
        <w:t>名（“龙城工匠”</w:t>
      </w:r>
      <w:r>
        <w:rPr>
          <w:rFonts w:hint="eastAsia" w:cs="仿宋_GB2312"/>
        </w:rPr>
        <w:t>10</w:t>
      </w:r>
      <w:r>
        <w:rPr>
          <w:rFonts w:hint="eastAsia" w:ascii="仿宋_GB2312" w:cs="仿宋_GB2312"/>
        </w:rPr>
        <w:t>名，“龙城技能标兵”</w:t>
      </w:r>
      <w:r>
        <w:rPr>
          <w:rFonts w:hint="eastAsia" w:cs="仿宋_GB2312"/>
        </w:rPr>
        <w:t>10</w:t>
      </w:r>
      <w:r>
        <w:rPr>
          <w:rFonts w:hint="eastAsia" w:ascii="仿宋_GB2312" w:cs="仿宋_GB2312"/>
        </w:rPr>
        <w:t>名），同一称号不重复授予。</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cs="仿宋_GB2312"/>
        </w:rPr>
      </w:pPr>
      <w:r>
        <w:rPr>
          <w:rFonts w:hint="eastAsia" w:ascii="黑体" w:hAnsi="黑体" w:eastAsia="黑体"/>
        </w:rPr>
        <w:t>第三条</w:t>
      </w:r>
      <w:r>
        <w:rPr>
          <w:rFonts w:hint="eastAsia" w:ascii="仿宋_GB2312" w:cs="仿宋_GB2312"/>
        </w:rPr>
        <w:t xml:space="preserve">  </w:t>
      </w:r>
      <w:r>
        <w:rPr>
          <w:rFonts w:hint="eastAsia" w:ascii="仿宋_GB2312" w:cs="仿宋_GB2312"/>
          <w:bCs/>
        </w:rPr>
        <w:t>评选范围：</w:t>
      </w:r>
      <w:r>
        <w:rPr>
          <w:rFonts w:hint="eastAsia" w:ascii="仿宋_GB2312" w:cs="仿宋_GB2312"/>
        </w:rPr>
        <w:t>面向全市各行各业在职职工。重点聚焦先进制造业、现代服务业和战略性新兴产业，重点关注基层、一线、操作岗位职工群体，不受性别、年龄、学历、职级、职称、技能等级、工作年限、荣誉基础等条件限制。</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cs="仿宋_GB2312"/>
        </w:rPr>
      </w:pPr>
      <w:r>
        <w:rPr>
          <w:rFonts w:hint="eastAsia" w:ascii="黑体" w:hAnsi="黑体" w:eastAsia="黑体"/>
        </w:rPr>
        <w:t>第四条</w:t>
      </w:r>
      <w:r>
        <w:rPr>
          <w:rFonts w:hint="eastAsia" w:ascii="仿宋_GB2312" w:cs="仿宋_GB2312"/>
        </w:rPr>
        <w:t xml:space="preserve">  </w:t>
      </w:r>
      <w:r>
        <w:rPr>
          <w:rFonts w:hint="eastAsia" w:ascii="仿宋_GB2312" w:cs="仿宋_GB2312"/>
          <w:bCs/>
        </w:rPr>
        <w:t>评选条件：</w:t>
      </w:r>
      <w:r>
        <w:rPr>
          <w:rFonts w:hint="eastAsia" w:ascii="仿宋_GB2312" w:cs="仿宋_GB2312"/>
        </w:rPr>
        <w:t>须具有中国国籍，必须是依法参加我市在职职工社会保险和工会组织；热爱祖国，遵守法纪，爱岗敬业，诚信友善，勇于创新，乐于奉献，具有良好的道德品行和职业操守，在一线岗位上直接从事生产、技术、研发及品质控制等工作。具体应具备下列条件之一：</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cs="仿宋_GB2312"/>
        </w:rPr>
      </w:pPr>
      <w:r>
        <w:rPr>
          <w:rFonts w:hint="eastAsia" w:ascii="仿宋_GB2312" w:cs="仿宋_GB2312"/>
        </w:rPr>
        <w:t>（一）具有工艺专长：在从事的岗位和职业中，拥有一技之长或绝技高招，具有丰富的实践经验和相应的理论知识，在组织实施工艺、技术及品质控制等方面在全市处于重要地位。</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cs="仿宋_GB2312"/>
        </w:rPr>
      </w:pPr>
      <w:r>
        <w:rPr>
          <w:rFonts w:hint="eastAsia" w:ascii="仿宋_GB2312" w:cs="仿宋_GB2312"/>
        </w:rPr>
        <w:t>（二）掌握高超技能：所具备的技能、技艺在全市同行业中处于领先水平，对标常州乃至全省、全国处于一流水平，同时拥有一定的社会影响力和知名度。</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cs="仿宋_GB2312"/>
        </w:rPr>
      </w:pPr>
      <w:r>
        <w:rPr>
          <w:rFonts w:hint="eastAsia" w:ascii="仿宋_GB2312" w:cs="仿宋_GB2312"/>
        </w:rPr>
        <w:t>（三）体现领军作用：善于攻坚克难，运用个人独特的技能、技艺及先进的工作方法、管理模式带领团队解决实际问题，并取得重大成果；热心带教徒弟，积极参加“高师带徒”等活动，善于向身边职工普及知识、传授技艺、传播理念、传承精神，乐于帮助并带动团队成员共同进步、共同成长。</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cs="仿宋_GB2312"/>
        </w:rPr>
      </w:pPr>
      <w:r>
        <w:rPr>
          <w:rFonts w:hint="eastAsia" w:ascii="仿宋_GB2312" w:cs="仿宋_GB2312"/>
        </w:rPr>
        <w:t>（四）作出突出贡献：在本单位、本行业、本系统作出卓越贡献、取得重要成果，或在新技术、新产业、新业态、新模式“四新”经济领域引领创新，取得重要成果。</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cs="仿宋_GB2312"/>
        </w:rPr>
      </w:pPr>
      <w:r>
        <w:rPr>
          <w:rFonts w:hint="eastAsia" w:ascii="仿宋_GB2312" w:cs="仿宋_GB2312"/>
        </w:rPr>
        <w:t>（五）技能竞赛夺魁：获得省级以上技能大赛冠军和市职工职业技能竞赛技术状元称号人员，作为“龙城工匠”推荐人选。</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cs="仿宋_GB2312"/>
        </w:rPr>
      </w:pPr>
      <w:r>
        <w:rPr>
          <w:rFonts w:hint="eastAsia" w:ascii="黑体" w:hAnsi="黑体" w:eastAsia="黑体"/>
        </w:rPr>
        <w:t>第五条</w:t>
      </w:r>
      <w:r>
        <w:rPr>
          <w:rFonts w:hint="eastAsia" w:ascii="仿宋_GB2312" w:cs="仿宋_GB2312"/>
        </w:rPr>
        <w:t xml:space="preserve">  </w:t>
      </w:r>
      <w:r>
        <w:rPr>
          <w:rFonts w:hint="eastAsia" w:ascii="仿宋_GB2312" w:cs="仿宋_GB2312"/>
          <w:bCs/>
        </w:rPr>
        <w:t>推荐评选程序：</w:t>
      </w:r>
      <w:r>
        <w:rPr>
          <w:rFonts w:hint="eastAsia" w:ascii="仿宋_GB2312" w:cs="仿宋_GB2312"/>
        </w:rPr>
        <w:t>“龙城工匠”的推荐必须坚持德才兼备、好中选优、公开透明的推荐原则，确保选树对象的先进性和程序的规范性。</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cs="仿宋_GB2312"/>
        </w:rPr>
      </w:pPr>
      <w:r>
        <w:rPr>
          <w:rFonts w:hint="eastAsia" w:ascii="仿宋_GB2312" w:cs="仿宋_GB2312"/>
        </w:rPr>
        <w:t>（一）单位推荐：各基层工会，辖市、区总工会，经开区总工会，各产业、局、公司、直属单位工会要严格按照评选条件，经层层推荐筛选审核后，逐级报送。</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cs="仿宋_GB2312"/>
        </w:rPr>
      </w:pPr>
      <w:r>
        <w:rPr>
          <w:rFonts w:hint="eastAsia" w:ascii="仿宋_GB2312" w:cs="仿宋_GB2312"/>
        </w:rPr>
        <w:t>（二）社团推荐：专业学会、行业协会等社会团体可直接申报推荐各自行业或技术领域中的优秀人才。</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cs="仿宋_GB2312"/>
        </w:rPr>
      </w:pPr>
      <w:r>
        <w:rPr>
          <w:rFonts w:hint="eastAsia" w:ascii="仿宋_GB2312" w:cs="仿宋_GB2312"/>
        </w:rPr>
        <w:t>（三）个人自荐：个人可通过相关社会团体或直接向市劳动竞赛委员会办公室自荐报名。</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cs="仿宋_GB2312"/>
        </w:rPr>
      </w:pPr>
      <w:r>
        <w:rPr>
          <w:rFonts w:hint="eastAsia" w:ascii="黑体" w:hAnsi="黑体" w:eastAsia="黑体"/>
        </w:rPr>
        <w:t>第六条</w:t>
      </w:r>
      <w:r>
        <w:rPr>
          <w:rFonts w:hint="eastAsia" w:ascii="仿宋_GB2312" w:cs="仿宋_GB2312"/>
        </w:rPr>
        <w:t xml:space="preserve">  </w:t>
      </w:r>
      <w:r>
        <w:rPr>
          <w:rFonts w:hint="eastAsia" w:ascii="仿宋_GB2312" w:cs="仿宋_GB2312"/>
          <w:bCs/>
        </w:rPr>
        <w:t>评审办法：</w:t>
      </w:r>
      <w:r>
        <w:rPr>
          <w:rFonts w:hint="eastAsia" w:ascii="仿宋_GB2312" w:cs="仿宋_GB2312"/>
        </w:rPr>
        <w:t xml:space="preserve">凡推荐上报的人员，将按照资格预审、才艺展示、大众投票、专家评审、联合会审、社会公示、终审决定等环节进行。  </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cs="仿宋_GB2312"/>
        </w:rPr>
      </w:pPr>
      <w:r>
        <w:rPr>
          <w:rFonts w:hint="eastAsia" w:ascii="仿宋_GB2312" w:cs="仿宋_GB2312"/>
        </w:rPr>
        <w:t>（一）资格预审。所有推荐人选，经由市劳动竞赛委员会办公室对照申报条件和要求进行初审。</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cs="仿宋_GB2312"/>
        </w:rPr>
      </w:pPr>
      <w:r>
        <w:rPr>
          <w:rFonts w:hint="eastAsia" w:ascii="仿宋_GB2312" w:cs="仿宋_GB2312"/>
        </w:rPr>
        <w:t>（二）才艺展示。除本评选年内技能竞赛夺魁者，其他参评对象一般应通过常州职工大舞台现场表演，展示技术、技能。</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cs="仿宋_GB2312"/>
        </w:rPr>
      </w:pPr>
      <w:r>
        <w:rPr>
          <w:rFonts w:hint="eastAsia" w:ascii="仿宋_GB2312" w:cs="仿宋_GB2312"/>
        </w:rPr>
        <w:t>（三）大众投票。对参评对象通过现代传媒渠道组织大众投票，并将投票结果作为评选重要依据。</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cs="仿宋_GB2312"/>
        </w:rPr>
      </w:pPr>
      <w:r>
        <w:rPr>
          <w:rFonts w:hint="eastAsia" w:ascii="仿宋_GB2312" w:cs="仿宋_GB2312"/>
        </w:rPr>
        <w:t>（四）专家评审。建立由相关领域、行业协会和有关部门等各方面专业人员组成的遴选审核工作小组，负责从初审人员中审核推荐候选人，推荐人选一般不超过</w:t>
      </w:r>
      <w:r>
        <w:rPr>
          <w:rFonts w:hint="eastAsia" w:cs="仿宋_GB2312"/>
        </w:rPr>
        <w:t>30</w:t>
      </w:r>
      <w:r>
        <w:rPr>
          <w:rFonts w:hint="eastAsia" w:ascii="仿宋_GB2312" w:cs="仿宋_GB2312"/>
        </w:rPr>
        <w:t>名。</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cs="仿宋_GB2312"/>
        </w:rPr>
      </w:pPr>
      <w:r>
        <w:rPr>
          <w:rFonts w:hint="eastAsia" w:ascii="仿宋_GB2312" w:cs="仿宋_GB2312"/>
        </w:rPr>
        <w:t>（五）联合会审。由市劳动竞赛委员会成员单位讨论审定</w:t>
      </w:r>
      <w:r>
        <w:rPr>
          <w:rFonts w:hint="eastAsia" w:cs="仿宋_GB2312"/>
        </w:rPr>
        <w:t>10</w:t>
      </w:r>
      <w:r>
        <w:rPr>
          <w:rFonts w:hint="eastAsia" w:ascii="仿宋_GB2312" w:cs="仿宋_GB2312"/>
        </w:rPr>
        <w:t>名“龙城工匠”和</w:t>
      </w:r>
      <w:r>
        <w:rPr>
          <w:rFonts w:hint="eastAsia" w:cs="仿宋_GB2312"/>
        </w:rPr>
        <w:t>10</w:t>
      </w:r>
      <w:r>
        <w:rPr>
          <w:rFonts w:hint="eastAsia" w:ascii="仿宋_GB2312" w:cs="仿宋_GB2312"/>
        </w:rPr>
        <w:t>名“龙城技能标兵”初步人选。</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cs="仿宋_GB2312"/>
        </w:rPr>
      </w:pPr>
      <w:r>
        <w:rPr>
          <w:rFonts w:hint="eastAsia" w:ascii="仿宋_GB2312" w:cs="仿宋_GB2312"/>
        </w:rPr>
        <w:t>（六）社会公示。通过报刊、网络等渠道进行社会公示。</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cs="仿宋_GB2312"/>
        </w:rPr>
      </w:pPr>
      <w:r>
        <w:rPr>
          <w:rFonts w:hint="eastAsia" w:ascii="仿宋_GB2312" w:cs="仿宋_GB2312"/>
        </w:rPr>
        <w:t>（七）终审决定。对符合申报条件并最终通过审核的对象，由常州市劳动竞赛委员会授予“龙城工匠”称号，并作为常州市劳动模范推荐人选（已获该荣誉者，不再推荐）。</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cs="仿宋_GB2312"/>
        </w:rPr>
      </w:pPr>
      <w:r>
        <w:rPr>
          <w:rFonts w:hint="eastAsia" w:ascii="黑体" w:hAnsi="黑体" w:eastAsia="黑体"/>
        </w:rPr>
        <w:t xml:space="preserve">第七条 </w:t>
      </w:r>
      <w:r>
        <w:rPr>
          <w:rFonts w:hint="eastAsia" w:ascii="仿宋_GB2312" w:cs="仿宋_GB2312"/>
        </w:rPr>
        <w:t xml:space="preserve"> 表彰奖励办法：对获得“龙城工匠”和“龙城技能标兵”的人员给予一定的精神鼓励和物质奖励：</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cs="仿宋_GB2312"/>
        </w:rPr>
      </w:pPr>
      <w:r>
        <w:rPr>
          <w:rFonts w:hint="eastAsia" w:ascii="仿宋_GB2312" w:cs="仿宋_GB2312"/>
        </w:rPr>
        <w:t>（一）授予“龙城工匠”和“龙城技能标兵”荣誉称号并颁发奖章和证书。</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cs="仿宋_GB2312"/>
        </w:rPr>
      </w:pPr>
      <w:r>
        <w:rPr>
          <w:rFonts w:hint="eastAsia" w:ascii="仿宋_GB2312" w:cs="仿宋_GB2312"/>
        </w:rPr>
        <w:t>（二）一次性物质奖励，“龙城工匠”奖励</w:t>
      </w:r>
      <w:r>
        <w:rPr>
          <w:rFonts w:hint="eastAsia" w:cs="仿宋_GB2312"/>
        </w:rPr>
        <w:t>10000</w:t>
      </w:r>
      <w:r>
        <w:rPr>
          <w:rFonts w:hint="eastAsia" w:ascii="仿宋_GB2312" w:cs="仿宋_GB2312"/>
        </w:rPr>
        <w:t>元，“龙城技能标兵”奖励</w:t>
      </w:r>
      <w:r>
        <w:rPr>
          <w:rFonts w:hint="eastAsia" w:cs="仿宋_GB2312"/>
        </w:rPr>
        <w:t>5000</w:t>
      </w:r>
      <w:r>
        <w:rPr>
          <w:rFonts w:hint="eastAsia" w:ascii="仿宋_GB2312" w:cs="仿宋_GB2312"/>
        </w:rPr>
        <w:t>元。</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cs="仿宋_GB2312"/>
        </w:rPr>
      </w:pPr>
      <w:r>
        <w:rPr>
          <w:rFonts w:hint="eastAsia" w:ascii="仿宋_GB2312" w:cs="仿宋_GB2312"/>
        </w:rPr>
        <w:t>（三）列入常州市劳动模范管理后备库，对表现特别突出的优先推荐江苏省劳动模范。</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cs="仿宋_GB2312"/>
        </w:rPr>
      </w:pPr>
      <w:r>
        <w:rPr>
          <w:rFonts w:hint="eastAsia" w:ascii="黑体" w:hAnsi="黑体" w:eastAsia="黑体"/>
        </w:rPr>
        <w:t>第八条</w:t>
      </w:r>
      <w:r>
        <w:rPr>
          <w:rFonts w:hint="eastAsia" w:ascii="仿宋_GB2312" w:cs="仿宋_GB2312"/>
        </w:rPr>
        <w:t xml:space="preserve">  大力弘扬“龙城工匠”的先进思想、优秀事迹和高尚情操，定期通过报纸、电视及网络媒体宣传他们的事迹，在全社会倡导和弘扬“工匠精神”，激励和鼓舞广大职工奋发进取，为社会多作贡献。</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cs="仿宋_GB2312"/>
        </w:rPr>
      </w:pPr>
      <w:r>
        <w:rPr>
          <w:rFonts w:hint="eastAsia" w:ascii="黑体" w:hAnsi="黑体" w:eastAsia="黑体"/>
        </w:rPr>
        <w:t>第九条</w:t>
      </w:r>
      <w:r>
        <w:rPr>
          <w:rFonts w:hint="eastAsia" w:ascii="仿宋_GB2312" w:cs="仿宋_GB2312"/>
        </w:rPr>
        <w:t xml:space="preserve">  “龙城工匠”的评选实行基层</w:t>
      </w:r>
      <w:r>
        <w:rPr>
          <w:rFonts w:hint="eastAsia" w:ascii="宋体" w:hAnsi="宋体" w:eastAsia="宋体" w:cs="仿宋_GB2312"/>
        </w:rPr>
        <w:t>—</w:t>
      </w:r>
      <w:r>
        <w:rPr>
          <w:rFonts w:hint="eastAsia" w:ascii="仿宋_GB2312" w:cs="仿宋_GB2312"/>
        </w:rPr>
        <w:t>区级</w:t>
      </w:r>
      <w:r>
        <w:rPr>
          <w:rFonts w:hint="eastAsia" w:ascii="宋体" w:hAnsi="宋体" w:eastAsia="宋体" w:cs="仿宋_GB2312"/>
        </w:rPr>
        <w:t>—</w:t>
      </w:r>
      <w:r>
        <w:rPr>
          <w:rFonts w:hint="eastAsia" w:ascii="仿宋_GB2312" w:cs="仿宋_GB2312"/>
        </w:rPr>
        <w:t>市级逐级评比选拔制，各辖市、区，经开区，各产业、局和直属单位可结合实际，参照本细则制定相应的评选办法。</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cs="仿宋_GB2312"/>
        </w:rPr>
      </w:pPr>
      <w:r>
        <w:rPr>
          <w:rFonts w:hint="eastAsia" w:ascii="黑体" w:hAnsi="黑体" w:eastAsia="黑体"/>
        </w:rPr>
        <w:t>第十条</w:t>
      </w:r>
      <w:r>
        <w:rPr>
          <w:rFonts w:hint="eastAsia" w:ascii="仿宋_GB2312" w:cs="仿宋_GB2312"/>
        </w:rPr>
        <w:t xml:space="preserve">  本细则自颁布之日起执行，由常州市劳动竞赛委员会办公室负责解释。</w:t>
      </w:r>
    </w:p>
    <w:p>
      <w:pPr>
        <w:spacing w:line="560" w:lineRule="exact"/>
        <w:rPr>
          <w:rFonts w:ascii="黑体" w:hAnsi="黑体" w:eastAsia="黑体"/>
        </w:rPr>
      </w:pPr>
      <w:r>
        <w:rPr>
          <w:rFonts w:hint="eastAsia" w:ascii="仿宋_GB2312" w:cs="仿宋_GB2312"/>
        </w:rPr>
        <w:br w:type="page"/>
      </w:r>
      <w:r>
        <w:rPr>
          <w:rFonts w:hint="eastAsia" w:ascii="黑体" w:hAnsi="黑体" w:eastAsia="黑体"/>
        </w:rPr>
        <w:t>附件</w:t>
      </w:r>
      <w:r>
        <w:rPr>
          <w:rFonts w:hint="eastAsia" w:eastAsia="黑体"/>
        </w:rPr>
        <w:t>2</w:t>
      </w:r>
    </w:p>
    <w:p>
      <w:pPr>
        <w:adjustRightInd w:val="0"/>
        <w:snapToGrid w:val="0"/>
        <w:spacing w:afterLines="100" w:line="700" w:lineRule="exact"/>
        <w:jc w:val="center"/>
        <w:rPr>
          <w:rFonts w:eastAsia="方正小标宋简体"/>
          <w:sz w:val="44"/>
          <w:szCs w:val="44"/>
        </w:rPr>
      </w:pPr>
      <w:r>
        <w:rPr>
          <w:rFonts w:hint="eastAsia" w:eastAsia="方正小标宋简体"/>
          <w:sz w:val="44"/>
          <w:szCs w:val="44"/>
        </w:rPr>
        <w:t>第三届“龙城工匠”推荐表</w:t>
      </w:r>
    </w:p>
    <w:tbl>
      <w:tblPr>
        <w:tblStyle w:val="5"/>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7"/>
        <w:gridCol w:w="709"/>
        <w:gridCol w:w="1134"/>
        <w:gridCol w:w="850"/>
        <w:gridCol w:w="993"/>
        <w:gridCol w:w="1582"/>
        <w:gridCol w:w="1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957" w:type="dxa"/>
            <w:vAlign w:val="center"/>
          </w:tcPr>
          <w:p>
            <w:pPr>
              <w:spacing w:line="360" w:lineRule="exact"/>
              <w:jc w:val="center"/>
              <w:rPr>
                <w:rFonts w:ascii="仿宋_GB2312" w:hAnsi="仿宋"/>
              </w:rPr>
            </w:pPr>
            <w:r>
              <w:rPr>
                <w:rFonts w:hint="eastAsia" w:ascii="仿宋_GB2312"/>
              </w:rPr>
              <w:t>姓名</w:t>
            </w:r>
          </w:p>
        </w:tc>
        <w:tc>
          <w:tcPr>
            <w:tcW w:w="1843" w:type="dxa"/>
            <w:gridSpan w:val="2"/>
            <w:vAlign w:val="center"/>
          </w:tcPr>
          <w:p>
            <w:pPr>
              <w:spacing w:line="360" w:lineRule="exact"/>
              <w:jc w:val="center"/>
              <w:rPr>
                <w:rFonts w:ascii="仿宋_GB2312" w:hAnsi="仿宋"/>
              </w:rPr>
            </w:pPr>
          </w:p>
        </w:tc>
        <w:tc>
          <w:tcPr>
            <w:tcW w:w="850" w:type="dxa"/>
            <w:vAlign w:val="center"/>
          </w:tcPr>
          <w:p>
            <w:pPr>
              <w:spacing w:line="360" w:lineRule="exact"/>
              <w:ind w:left="-160" w:leftChars="-50" w:right="-160" w:rightChars="-50"/>
              <w:jc w:val="center"/>
              <w:rPr>
                <w:rFonts w:ascii="仿宋_GB2312" w:hAnsi="仿宋"/>
              </w:rPr>
            </w:pPr>
            <w:r>
              <w:rPr>
                <w:rFonts w:hint="eastAsia" w:ascii="仿宋_GB2312"/>
              </w:rPr>
              <w:t>性别</w:t>
            </w:r>
          </w:p>
        </w:tc>
        <w:tc>
          <w:tcPr>
            <w:tcW w:w="993" w:type="dxa"/>
            <w:vAlign w:val="center"/>
          </w:tcPr>
          <w:p>
            <w:pPr>
              <w:spacing w:line="360" w:lineRule="exact"/>
              <w:jc w:val="center"/>
              <w:rPr>
                <w:rFonts w:ascii="仿宋_GB2312" w:hAnsi="仿宋"/>
              </w:rPr>
            </w:pPr>
          </w:p>
        </w:tc>
        <w:tc>
          <w:tcPr>
            <w:tcW w:w="1582" w:type="dxa"/>
            <w:vAlign w:val="center"/>
          </w:tcPr>
          <w:p>
            <w:pPr>
              <w:spacing w:line="360" w:lineRule="exact"/>
              <w:jc w:val="center"/>
              <w:rPr>
                <w:rFonts w:ascii="仿宋_GB2312" w:hAnsi="仿宋"/>
              </w:rPr>
            </w:pPr>
            <w:r>
              <w:rPr>
                <w:rFonts w:hint="eastAsia" w:ascii="仿宋_GB2312"/>
              </w:rPr>
              <w:t>民族</w:t>
            </w:r>
          </w:p>
        </w:tc>
        <w:tc>
          <w:tcPr>
            <w:tcW w:w="1847" w:type="dxa"/>
            <w:vAlign w:val="center"/>
          </w:tcPr>
          <w:p>
            <w:pPr>
              <w:spacing w:line="360" w:lineRule="exact"/>
              <w:jc w:val="center"/>
              <w:rPr>
                <w:rFonts w:ascii="仿宋_GB2312" w:hAnsi="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957" w:type="dxa"/>
            <w:vAlign w:val="center"/>
          </w:tcPr>
          <w:p>
            <w:pPr>
              <w:spacing w:line="360" w:lineRule="exact"/>
              <w:jc w:val="center"/>
              <w:rPr>
                <w:rFonts w:ascii="仿宋_GB2312" w:hAnsi="仿宋"/>
              </w:rPr>
            </w:pPr>
            <w:r>
              <w:rPr>
                <w:rFonts w:hint="eastAsia" w:ascii="仿宋_GB2312"/>
              </w:rPr>
              <w:t>出生年月</w:t>
            </w:r>
          </w:p>
        </w:tc>
        <w:tc>
          <w:tcPr>
            <w:tcW w:w="1843" w:type="dxa"/>
            <w:gridSpan w:val="2"/>
            <w:vAlign w:val="center"/>
          </w:tcPr>
          <w:p>
            <w:pPr>
              <w:spacing w:line="360" w:lineRule="exact"/>
              <w:jc w:val="center"/>
              <w:rPr>
                <w:rFonts w:ascii="仿宋_GB2312" w:hAnsi="仿宋"/>
              </w:rPr>
            </w:pPr>
          </w:p>
        </w:tc>
        <w:tc>
          <w:tcPr>
            <w:tcW w:w="850" w:type="dxa"/>
            <w:vAlign w:val="center"/>
          </w:tcPr>
          <w:p>
            <w:pPr>
              <w:spacing w:line="360" w:lineRule="exact"/>
              <w:ind w:left="-160" w:leftChars="-50" w:right="-160" w:rightChars="-50"/>
              <w:jc w:val="center"/>
              <w:rPr>
                <w:rFonts w:ascii="仿宋_GB2312" w:hAnsi="仿宋"/>
              </w:rPr>
            </w:pPr>
            <w:r>
              <w:rPr>
                <w:rFonts w:hint="eastAsia" w:ascii="仿宋_GB2312"/>
              </w:rPr>
              <w:t>学历</w:t>
            </w:r>
          </w:p>
        </w:tc>
        <w:tc>
          <w:tcPr>
            <w:tcW w:w="993" w:type="dxa"/>
            <w:vAlign w:val="center"/>
          </w:tcPr>
          <w:p>
            <w:pPr>
              <w:spacing w:line="360" w:lineRule="exact"/>
              <w:jc w:val="center"/>
              <w:rPr>
                <w:rFonts w:ascii="仿宋_GB2312" w:hAnsi="仿宋"/>
              </w:rPr>
            </w:pPr>
          </w:p>
        </w:tc>
        <w:tc>
          <w:tcPr>
            <w:tcW w:w="1582" w:type="dxa"/>
            <w:vAlign w:val="center"/>
          </w:tcPr>
          <w:p>
            <w:pPr>
              <w:spacing w:line="360" w:lineRule="exact"/>
              <w:jc w:val="center"/>
              <w:rPr>
                <w:rFonts w:ascii="仿宋_GB2312" w:hAnsi="仿宋"/>
              </w:rPr>
            </w:pPr>
            <w:r>
              <w:rPr>
                <w:rFonts w:hint="eastAsia" w:ascii="仿宋_GB2312"/>
              </w:rPr>
              <w:t>政治面貌</w:t>
            </w:r>
          </w:p>
        </w:tc>
        <w:tc>
          <w:tcPr>
            <w:tcW w:w="1847" w:type="dxa"/>
            <w:vAlign w:val="center"/>
          </w:tcPr>
          <w:p>
            <w:pPr>
              <w:spacing w:line="360" w:lineRule="exact"/>
              <w:jc w:val="center"/>
              <w:rPr>
                <w:rFonts w:ascii="仿宋_GB2312" w:hAnsi="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957" w:type="dxa"/>
            <w:vAlign w:val="center"/>
          </w:tcPr>
          <w:p>
            <w:pPr>
              <w:spacing w:line="360" w:lineRule="exact"/>
              <w:jc w:val="center"/>
              <w:rPr>
                <w:rFonts w:ascii="仿宋_GB2312" w:hAnsi="仿宋"/>
              </w:rPr>
            </w:pPr>
            <w:r>
              <w:rPr>
                <w:rFonts w:hint="eastAsia" w:ascii="仿宋_GB2312"/>
              </w:rPr>
              <w:t>身份证号</w:t>
            </w:r>
          </w:p>
        </w:tc>
        <w:tc>
          <w:tcPr>
            <w:tcW w:w="3686" w:type="dxa"/>
            <w:gridSpan w:val="4"/>
            <w:vAlign w:val="center"/>
          </w:tcPr>
          <w:p>
            <w:pPr>
              <w:spacing w:line="360" w:lineRule="exact"/>
              <w:jc w:val="center"/>
              <w:rPr>
                <w:rFonts w:ascii="仿宋_GB2312" w:hAnsi="仿宋"/>
              </w:rPr>
            </w:pPr>
          </w:p>
        </w:tc>
        <w:tc>
          <w:tcPr>
            <w:tcW w:w="1582" w:type="dxa"/>
            <w:vAlign w:val="center"/>
          </w:tcPr>
          <w:p>
            <w:pPr>
              <w:spacing w:line="360" w:lineRule="exact"/>
              <w:jc w:val="center"/>
              <w:rPr>
                <w:rFonts w:ascii="仿宋_GB2312" w:hAnsi="仿宋"/>
              </w:rPr>
            </w:pPr>
            <w:r>
              <w:rPr>
                <w:rFonts w:hint="eastAsia" w:ascii="仿宋_GB2312"/>
              </w:rPr>
              <w:t>联系电话</w:t>
            </w:r>
          </w:p>
        </w:tc>
        <w:tc>
          <w:tcPr>
            <w:tcW w:w="1847" w:type="dxa"/>
            <w:vAlign w:val="center"/>
          </w:tcPr>
          <w:p>
            <w:pPr>
              <w:spacing w:line="360" w:lineRule="exact"/>
              <w:jc w:val="center"/>
              <w:rPr>
                <w:rFonts w:ascii="仿宋_GB2312" w:hAnsi="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957" w:type="dxa"/>
            <w:vAlign w:val="center"/>
          </w:tcPr>
          <w:p>
            <w:pPr>
              <w:spacing w:line="360" w:lineRule="exact"/>
              <w:jc w:val="center"/>
              <w:rPr>
                <w:rFonts w:ascii="仿宋_GB2312" w:hAnsi="仿宋"/>
              </w:rPr>
            </w:pPr>
            <w:r>
              <w:rPr>
                <w:rFonts w:hint="eastAsia" w:ascii="仿宋_GB2312"/>
              </w:rPr>
              <w:t>工作单位</w:t>
            </w:r>
          </w:p>
        </w:tc>
        <w:tc>
          <w:tcPr>
            <w:tcW w:w="3686" w:type="dxa"/>
            <w:gridSpan w:val="4"/>
            <w:vAlign w:val="center"/>
          </w:tcPr>
          <w:p>
            <w:pPr>
              <w:spacing w:line="360" w:lineRule="exact"/>
              <w:jc w:val="center"/>
              <w:rPr>
                <w:rFonts w:ascii="仿宋_GB2312" w:hAnsi="仿宋"/>
              </w:rPr>
            </w:pPr>
          </w:p>
        </w:tc>
        <w:tc>
          <w:tcPr>
            <w:tcW w:w="1582" w:type="dxa"/>
            <w:vAlign w:val="center"/>
          </w:tcPr>
          <w:p>
            <w:pPr>
              <w:spacing w:line="360" w:lineRule="exact"/>
              <w:jc w:val="center"/>
              <w:rPr>
                <w:rFonts w:ascii="仿宋_GB2312" w:hAnsi="仿宋"/>
              </w:rPr>
            </w:pPr>
            <w:r>
              <w:rPr>
                <w:rFonts w:hint="eastAsia" w:ascii="仿宋_GB2312"/>
              </w:rPr>
              <w:t>职务</w:t>
            </w:r>
          </w:p>
        </w:tc>
        <w:tc>
          <w:tcPr>
            <w:tcW w:w="1847" w:type="dxa"/>
            <w:vAlign w:val="center"/>
          </w:tcPr>
          <w:p>
            <w:pPr>
              <w:spacing w:line="360" w:lineRule="exact"/>
              <w:jc w:val="center"/>
              <w:rPr>
                <w:rFonts w:ascii="仿宋_GB2312" w:hAnsi="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57" w:type="dxa"/>
            <w:vAlign w:val="center"/>
          </w:tcPr>
          <w:p>
            <w:pPr>
              <w:spacing w:line="360" w:lineRule="exact"/>
              <w:jc w:val="center"/>
              <w:rPr>
                <w:rFonts w:ascii="仿宋_GB2312" w:hAnsi="仿宋"/>
              </w:rPr>
            </w:pPr>
            <w:r>
              <w:rPr>
                <w:rFonts w:hint="eastAsia" w:ascii="仿宋_GB2312"/>
              </w:rPr>
              <w:t>所属行业</w:t>
            </w:r>
          </w:p>
        </w:tc>
        <w:tc>
          <w:tcPr>
            <w:tcW w:w="3686" w:type="dxa"/>
            <w:gridSpan w:val="4"/>
            <w:vAlign w:val="center"/>
          </w:tcPr>
          <w:p>
            <w:pPr>
              <w:spacing w:line="360" w:lineRule="exact"/>
              <w:rPr>
                <w:rFonts w:ascii="仿宋_GB2312" w:hAnsi="仿宋"/>
              </w:rPr>
            </w:pPr>
          </w:p>
        </w:tc>
        <w:tc>
          <w:tcPr>
            <w:tcW w:w="1582" w:type="dxa"/>
            <w:vAlign w:val="center"/>
          </w:tcPr>
          <w:p>
            <w:pPr>
              <w:spacing w:line="360" w:lineRule="exact"/>
              <w:jc w:val="center"/>
              <w:rPr>
                <w:rFonts w:ascii="仿宋_GB2312" w:hAnsi="仿宋"/>
              </w:rPr>
            </w:pPr>
            <w:r>
              <w:rPr>
                <w:rFonts w:hint="eastAsia" w:ascii="仿宋_GB2312"/>
              </w:rPr>
              <w:t>职称</w:t>
            </w:r>
          </w:p>
        </w:tc>
        <w:tc>
          <w:tcPr>
            <w:tcW w:w="1847" w:type="dxa"/>
            <w:vAlign w:val="center"/>
          </w:tcPr>
          <w:p>
            <w:pPr>
              <w:spacing w:line="360" w:lineRule="exact"/>
              <w:jc w:val="center"/>
              <w:rPr>
                <w:rFonts w:ascii="仿宋_GB2312" w:hAnsi="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57" w:type="dxa"/>
            <w:vAlign w:val="center"/>
          </w:tcPr>
          <w:p>
            <w:pPr>
              <w:spacing w:line="360" w:lineRule="exact"/>
              <w:jc w:val="center"/>
              <w:rPr>
                <w:rFonts w:ascii="仿宋_GB2312" w:hAnsi="仿宋"/>
              </w:rPr>
            </w:pPr>
            <w:r>
              <w:rPr>
                <w:rFonts w:hint="eastAsia" w:ascii="仿宋_GB2312"/>
              </w:rPr>
              <w:t>工会卡号</w:t>
            </w:r>
          </w:p>
        </w:tc>
        <w:tc>
          <w:tcPr>
            <w:tcW w:w="3686" w:type="dxa"/>
            <w:gridSpan w:val="4"/>
            <w:vAlign w:val="center"/>
          </w:tcPr>
          <w:p>
            <w:pPr>
              <w:spacing w:line="360" w:lineRule="exact"/>
              <w:rPr>
                <w:rFonts w:ascii="仿宋_GB2312" w:hAnsi="仿宋"/>
              </w:rPr>
            </w:pPr>
          </w:p>
        </w:tc>
        <w:tc>
          <w:tcPr>
            <w:tcW w:w="1582" w:type="dxa"/>
            <w:vAlign w:val="center"/>
          </w:tcPr>
          <w:p>
            <w:pPr>
              <w:spacing w:line="360" w:lineRule="exact"/>
              <w:jc w:val="center"/>
              <w:rPr>
                <w:rFonts w:ascii="仿宋_GB2312" w:hAnsi="仿宋"/>
              </w:rPr>
            </w:pPr>
            <w:r>
              <w:rPr>
                <w:rFonts w:hint="eastAsia" w:ascii="仿宋_GB2312"/>
              </w:rPr>
              <w:t>技术等级</w:t>
            </w:r>
          </w:p>
        </w:tc>
        <w:tc>
          <w:tcPr>
            <w:tcW w:w="1847" w:type="dxa"/>
            <w:vAlign w:val="center"/>
          </w:tcPr>
          <w:p>
            <w:pPr>
              <w:spacing w:line="360" w:lineRule="exact"/>
              <w:jc w:val="center"/>
              <w:rPr>
                <w:rFonts w:ascii="仿宋_GB2312" w:hAnsi="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jc w:val="center"/>
        </w:trPr>
        <w:tc>
          <w:tcPr>
            <w:tcW w:w="1957" w:type="dxa"/>
            <w:vAlign w:val="center"/>
          </w:tcPr>
          <w:p>
            <w:pPr>
              <w:spacing w:line="360" w:lineRule="exact"/>
              <w:jc w:val="center"/>
              <w:rPr>
                <w:rFonts w:ascii="仿宋_GB2312" w:hAnsi="仿宋"/>
              </w:rPr>
            </w:pPr>
            <w:r>
              <w:rPr>
                <w:rFonts w:hint="eastAsia" w:ascii="仿宋_GB2312"/>
              </w:rPr>
              <w:t>已获荣誉</w:t>
            </w:r>
          </w:p>
        </w:tc>
        <w:tc>
          <w:tcPr>
            <w:tcW w:w="7115" w:type="dxa"/>
            <w:gridSpan w:val="6"/>
            <w:vAlign w:val="center"/>
          </w:tcPr>
          <w:p>
            <w:pPr>
              <w:spacing w:line="360" w:lineRule="exact"/>
              <w:jc w:val="center"/>
              <w:rPr>
                <w:rFonts w:ascii="仿宋_GB2312"/>
              </w:rPr>
            </w:pPr>
          </w:p>
          <w:p>
            <w:pPr>
              <w:spacing w:line="360" w:lineRule="exact"/>
              <w:rPr>
                <w:rFonts w:ascii="仿宋_GB2312" w:hAnsi="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jc w:val="center"/>
        </w:trPr>
        <w:tc>
          <w:tcPr>
            <w:tcW w:w="1957" w:type="dxa"/>
            <w:vAlign w:val="center"/>
          </w:tcPr>
          <w:p>
            <w:pPr>
              <w:spacing w:line="360" w:lineRule="exact"/>
              <w:jc w:val="center"/>
              <w:rPr>
                <w:rFonts w:ascii="仿宋_GB2312"/>
              </w:rPr>
            </w:pPr>
            <w:r>
              <w:rPr>
                <w:rFonts w:hint="eastAsia" w:ascii="仿宋_GB2312"/>
              </w:rPr>
              <w:t>主要技术</w:t>
            </w:r>
          </w:p>
          <w:p>
            <w:pPr>
              <w:spacing w:line="360" w:lineRule="exact"/>
              <w:jc w:val="center"/>
              <w:rPr>
                <w:rFonts w:ascii="仿宋_GB2312" w:hAnsi="仿宋"/>
              </w:rPr>
            </w:pPr>
            <w:r>
              <w:rPr>
                <w:rFonts w:hint="eastAsia" w:ascii="仿宋_GB2312"/>
              </w:rPr>
              <w:t>成果</w:t>
            </w:r>
          </w:p>
        </w:tc>
        <w:tc>
          <w:tcPr>
            <w:tcW w:w="7115" w:type="dxa"/>
            <w:gridSpan w:val="6"/>
            <w:vAlign w:val="center"/>
          </w:tcPr>
          <w:p>
            <w:pPr>
              <w:spacing w:line="360" w:lineRule="exact"/>
              <w:jc w:val="center"/>
              <w:rPr>
                <w:rFonts w:ascii="仿宋_GB2312"/>
              </w:rPr>
            </w:pPr>
          </w:p>
          <w:p>
            <w:pPr>
              <w:spacing w:line="360" w:lineRule="exact"/>
              <w:jc w:val="center"/>
              <w:rPr>
                <w:rFonts w:ascii="仿宋_GB2312"/>
              </w:rPr>
            </w:pPr>
          </w:p>
          <w:p>
            <w:pPr>
              <w:spacing w:line="360" w:lineRule="exact"/>
              <w:jc w:val="center"/>
              <w:rPr>
                <w:rFonts w:ascii="仿宋_GB2312"/>
              </w:rPr>
            </w:pPr>
          </w:p>
          <w:p>
            <w:pPr>
              <w:spacing w:line="360" w:lineRule="exact"/>
              <w:rPr>
                <w:rFonts w:ascii="仿宋_GB2312" w:hAnsi="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9072" w:type="dxa"/>
            <w:gridSpan w:val="7"/>
            <w:vAlign w:val="center"/>
          </w:tcPr>
          <w:p>
            <w:pPr>
              <w:spacing w:line="360" w:lineRule="exact"/>
              <w:jc w:val="center"/>
              <w:rPr>
                <w:rFonts w:ascii="仿宋_GB2312"/>
              </w:rPr>
            </w:pPr>
            <w:r>
              <w:rPr>
                <w:rFonts w:hint="eastAsia" w:ascii="仿宋_GB2312"/>
              </w:rPr>
              <w:t>主要事迹</w:t>
            </w:r>
          </w:p>
          <w:p>
            <w:pPr>
              <w:spacing w:line="360" w:lineRule="exact"/>
              <w:jc w:val="center"/>
              <w:rPr>
                <w:rFonts w:ascii="仿宋_GB2312" w:hAnsi="仿宋"/>
              </w:rPr>
            </w:pPr>
            <w:r>
              <w:rPr>
                <w:rFonts w:hint="eastAsia" w:ascii="仿宋_GB2312"/>
              </w:rPr>
              <w:t>（</w:t>
            </w:r>
            <w:r>
              <w:rPr>
                <w:rFonts w:hint="eastAsia"/>
              </w:rPr>
              <w:t>500</w:t>
            </w:r>
            <w:r>
              <w:rPr>
                <w:rFonts w:hint="eastAsia" w:ascii="仿宋_GB2312"/>
              </w:rPr>
              <w:t>字左右，可附页）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8" w:hRule="atLeast"/>
          <w:jc w:val="center"/>
        </w:trPr>
        <w:tc>
          <w:tcPr>
            <w:tcW w:w="9072" w:type="dxa"/>
            <w:gridSpan w:val="7"/>
            <w:vAlign w:val="center"/>
          </w:tcPr>
          <w:p>
            <w:pPr>
              <w:spacing w:line="360" w:lineRule="exact"/>
              <w:jc w:val="center"/>
              <w:rPr>
                <w:rFonts w:ascii="仿宋_GB2312" w:hAnsi="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0" w:hRule="atLeast"/>
          <w:jc w:val="center"/>
        </w:trPr>
        <w:tc>
          <w:tcPr>
            <w:tcW w:w="9072" w:type="dxa"/>
            <w:gridSpan w:val="7"/>
            <w:vAlign w:val="center"/>
          </w:tcPr>
          <w:p>
            <w:pPr>
              <w:spacing w:line="360" w:lineRule="exact"/>
              <w:rPr>
                <w:rFonts w:ascii="仿宋_GB2312"/>
              </w:rPr>
            </w:pPr>
          </w:p>
          <w:p>
            <w:pPr>
              <w:spacing w:line="360" w:lineRule="exact"/>
              <w:jc w:val="right"/>
              <w:rPr>
                <w:rFonts w:ascii="仿宋_GB2312"/>
              </w:rPr>
            </w:pPr>
          </w:p>
          <w:p>
            <w:pPr>
              <w:spacing w:line="360" w:lineRule="exact"/>
              <w:jc w:val="right"/>
              <w:rPr>
                <w:rFonts w:ascii="仿宋_GB2312" w:hAnsi="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9" w:hRule="atLeast"/>
          <w:jc w:val="center"/>
        </w:trPr>
        <w:tc>
          <w:tcPr>
            <w:tcW w:w="2666" w:type="dxa"/>
            <w:gridSpan w:val="2"/>
            <w:vAlign w:val="center"/>
          </w:tcPr>
          <w:p>
            <w:pPr>
              <w:spacing w:line="360" w:lineRule="exact"/>
              <w:jc w:val="center"/>
              <w:rPr>
                <w:rFonts w:ascii="仿宋_GB2312"/>
              </w:rPr>
            </w:pPr>
            <w:r>
              <w:rPr>
                <w:rFonts w:hint="eastAsia" w:ascii="仿宋_GB2312"/>
              </w:rPr>
              <w:t>本单位工会</w:t>
            </w:r>
          </w:p>
          <w:p>
            <w:pPr>
              <w:spacing w:line="360" w:lineRule="exact"/>
              <w:jc w:val="center"/>
              <w:rPr>
                <w:rFonts w:ascii="仿宋_GB2312" w:hAnsi="仿宋"/>
              </w:rPr>
            </w:pPr>
            <w:r>
              <w:rPr>
                <w:rFonts w:hint="eastAsia" w:ascii="仿宋_GB2312"/>
              </w:rPr>
              <w:t>推荐意见</w:t>
            </w:r>
          </w:p>
        </w:tc>
        <w:tc>
          <w:tcPr>
            <w:tcW w:w="6406" w:type="dxa"/>
            <w:gridSpan w:val="5"/>
            <w:vAlign w:val="center"/>
          </w:tcPr>
          <w:p>
            <w:pPr>
              <w:spacing w:line="360" w:lineRule="exact"/>
              <w:rPr>
                <w:rFonts w:ascii="仿宋_GB2312" w:hAnsi="仿宋"/>
              </w:rPr>
            </w:pPr>
          </w:p>
          <w:p>
            <w:pPr>
              <w:spacing w:line="360" w:lineRule="exact"/>
              <w:rPr>
                <w:rFonts w:ascii="仿宋_GB2312" w:hAnsi="仿宋"/>
              </w:rPr>
            </w:pPr>
            <w:r>
              <w:rPr>
                <w:rFonts w:hint="eastAsia" w:ascii="仿宋_GB2312" w:hAnsi="仿宋"/>
              </w:rPr>
              <w:t xml:space="preserve">                   （盖章）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9" w:hRule="atLeast"/>
          <w:jc w:val="center"/>
        </w:trPr>
        <w:tc>
          <w:tcPr>
            <w:tcW w:w="2666" w:type="dxa"/>
            <w:gridSpan w:val="2"/>
            <w:vAlign w:val="center"/>
          </w:tcPr>
          <w:p>
            <w:pPr>
              <w:spacing w:line="360" w:lineRule="exact"/>
              <w:jc w:val="center"/>
              <w:rPr>
                <w:rFonts w:ascii="仿宋_GB2312"/>
              </w:rPr>
            </w:pPr>
            <w:r>
              <w:rPr>
                <w:rFonts w:hint="eastAsia" w:ascii="仿宋_GB2312"/>
              </w:rPr>
              <w:t>镇、街道总工会</w:t>
            </w:r>
          </w:p>
          <w:p>
            <w:pPr>
              <w:spacing w:line="360" w:lineRule="exact"/>
              <w:jc w:val="center"/>
              <w:rPr>
                <w:rFonts w:ascii="仿宋_GB2312"/>
              </w:rPr>
            </w:pPr>
            <w:r>
              <w:rPr>
                <w:rFonts w:hint="eastAsia" w:ascii="仿宋_GB2312"/>
              </w:rPr>
              <w:t>（社会团体）</w:t>
            </w:r>
          </w:p>
          <w:p>
            <w:pPr>
              <w:spacing w:line="360" w:lineRule="exact"/>
              <w:jc w:val="center"/>
              <w:rPr>
                <w:rFonts w:ascii="仿宋_GB2312" w:hAnsi="仿宋"/>
              </w:rPr>
            </w:pPr>
            <w:r>
              <w:rPr>
                <w:rFonts w:hint="eastAsia" w:ascii="仿宋_GB2312"/>
              </w:rPr>
              <w:t>推荐意见</w:t>
            </w:r>
          </w:p>
        </w:tc>
        <w:tc>
          <w:tcPr>
            <w:tcW w:w="6406" w:type="dxa"/>
            <w:gridSpan w:val="5"/>
            <w:vAlign w:val="center"/>
          </w:tcPr>
          <w:p>
            <w:pPr>
              <w:spacing w:line="360" w:lineRule="exact"/>
              <w:rPr>
                <w:rFonts w:ascii="仿宋_GB2312" w:hAnsi="仿宋"/>
              </w:rPr>
            </w:pPr>
          </w:p>
          <w:p>
            <w:pPr>
              <w:spacing w:line="360" w:lineRule="exact"/>
              <w:ind w:firstLine="3040" w:firstLineChars="950"/>
              <w:rPr>
                <w:rFonts w:ascii="仿宋_GB2312" w:hAnsi="仿宋"/>
              </w:rPr>
            </w:pPr>
            <w:r>
              <w:rPr>
                <w:rFonts w:hint="eastAsia" w:ascii="仿宋_GB2312" w:hAnsi="仿宋"/>
              </w:rPr>
              <w:t>（盖章）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3" w:hRule="atLeast"/>
          <w:jc w:val="center"/>
        </w:trPr>
        <w:tc>
          <w:tcPr>
            <w:tcW w:w="2666" w:type="dxa"/>
            <w:gridSpan w:val="2"/>
            <w:vAlign w:val="center"/>
          </w:tcPr>
          <w:p>
            <w:pPr>
              <w:spacing w:line="360" w:lineRule="exact"/>
              <w:jc w:val="center"/>
              <w:rPr>
                <w:rFonts w:ascii="仿宋_GB2312"/>
              </w:rPr>
            </w:pPr>
            <w:r>
              <w:rPr>
                <w:rFonts w:hint="eastAsia" w:ascii="仿宋_GB2312"/>
              </w:rPr>
              <w:t>辖市、区总工会，经开区总工会，</w:t>
            </w:r>
          </w:p>
          <w:p>
            <w:pPr>
              <w:spacing w:line="360" w:lineRule="exact"/>
              <w:jc w:val="center"/>
              <w:rPr>
                <w:rFonts w:ascii="仿宋_GB2312"/>
              </w:rPr>
            </w:pPr>
            <w:r>
              <w:rPr>
                <w:rFonts w:hint="eastAsia" w:ascii="仿宋_GB2312"/>
              </w:rPr>
              <w:t>产业、局工联会，</w:t>
            </w:r>
          </w:p>
          <w:p>
            <w:pPr>
              <w:spacing w:line="360" w:lineRule="exact"/>
              <w:jc w:val="center"/>
              <w:rPr>
                <w:rFonts w:ascii="仿宋_GB2312"/>
              </w:rPr>
            </w:pPr>
            <w:r>
              <w:rPr>
                <w:rFonts w:hint="eastAsia" w:ascii="仿宋_GB2312"/>
              </w:rPr>
              <w:t>直属单位工会</w:t>
            </w:r>
          </w:p>
          <w:p>
            <w:pPr>
              <w:spacing w:line="360" w:lineRule="exact"/>
              <w:jc w:val="center"/>
              <w:rPr>
                <w:rFonts w:ascii="仿宋_GB2312"/>
              </w:rPr>
            </w:pPr>
            <w:r>
              <w:rPr>
                <w:rFonts w:hint="eastAsia" w:ascii="仿宋_GB2312"/>
              </w:rPr>
              <w:t>（社会团体）</w:t>
            </w:r>
          </w:p>
          <w:p>
            <w:pPr>
              <w:spacing w:line="360" w:lineRule="exact"/>
              <w:jc w:val="center"/>
              <w:rPr>
                <w:rFonts w:ascii="仿宋_GB2312" w:hAnsi="仿宋"/>
              </w:rPr>
            </w:pPr>
            <w:r>
              <w:rPr>
                <w:rFonts w:hint="eastAsia" w:ascii="仿宋_GB2312"/>
              </w:rPr>
              <w:t>推荐意见</w:t>
            </w:r>
          </w:p>
        </w:tc>
        <w:tc>
          <w:tcPr>
            <w:tcW w:w="6406" w:type="dxa"/>
            <w:gridSpan w:val="5"/>
            <w:vAlign w:val="center"/>
          </w:tcPr>
          <w:p>
            <w:pPr>
              <w:spacing w:line="360" w:lineRule="exact"/>
              <w:rPr>
                <w:rFonts w:ascii="仿宋_GB2312" w:hAnsi="仿宋"/>
              </w:rPr>
            </w:pPr>
          </w:p>
          <w:p>
            <w:pPr>
              <w:spacing w:line="360" w:lineRule="exact"/>
              <w:ind w:firstLine="3040" w:firstLineChars="950"/>
              <w:rPr>
                <w:rFonts w:ascii="仿宋_GB2312" w:hAnsi="仿宋"/>
              </w:rPr>
            </w:pPr>
            <w:r>
              <w:rPr>
                <w:rFonts w:hint="eastAsia" w:ascii="仿宋_GB2312" w:hAnsi="仿宋"/>
              </w:rPr>
              <w:t>（盖章）  年  月  日</w:t>
            </w:r>
          </w:p>
        </w:tc>
      </w:tr>
    </w:tbl>
    <w:p>
      <w:pPr>
        <w:adjustRightInd w:val="0"/>
        <w:snapToGrid w:val="0"/>
        <w:spacing w:line="520" w:lineRule="exact"/>
        <w:ind w:left="320" w:leftChars="100" w:right="320" w:rightChars="100"/>
        <w:rPr>
          <w:rFonts w:hint="eastAsia" w:ascii="仿宋_GB2312" w:eastAsia="仿宋_GB2312"/>
          <w:sz w:val="32"/>
          <w:szCs w:val="32"/>
        </w:rPr>
      </w:pPr>
    </w:p>
    <w:p>
      <w:pPr>
        <w:adjustRightInd w:val="0"/>
        <w:snapToGrid w:val="0"/>
        <w:spacing w:line="520" w:lineRule="exact"/>
        <w:ind w:left="320" w:leftChars="100" w:right="320" w:rightChars="100"/>
        <w:rPr>
          <w:rFonts w:hint="eastAsia" w:ascii="仿宋_GB2312" w:eastAsia="仿宋_GB2312"/>
          <w:sz w:val="32"/>
          <w:szCs w:val="32"/>
        </w:rPr>
      </w:pPr>
    </w:p>
    <w:p>
      <w:pPr>
        <w:adjustRightInd w:val="0"/>
        <w:snapToGrid w:val="0"/>
        <w:spacing w:line="520" w:lineRule="exact"/>
        <w:ind w:left="320" w:leftChars="100" w:right="320" w:rightChars="100"/>
        <w:rPr>
          <w:rFonts w:hint="eastAsia" w:ascii="仿宋_GB2312" w:eastAsia="仿宋_GB2312"/>
          <w:sz w:val="32"/>
          <w:szCs w:val="32"/>
        </w:rPr>
      </w:pPr>
    </w:p>
    <w:p>
      <w:pPr>
        <w:adjustRightInd w:val="0"/>
        <w:snapToGrid w:val="0"/>
        <w:spacing w:line="520" w:lineRule="exact"/>
        <w:ind w:left="320" w:leftChars="100" w:right="320" w:rightChars="100"/>
        <w:rPr>
          <w:rFonts w:hint="eastAsia" w:ascii="仿宋_GB2312" w:eastAsia="仿宋_GB2312"/>
          <w:sz w:val="32"/>
          <w:szCs w:val="32"/>
        </w:rPr>
      </w:pPr>
    </w:p>
    <w:p>
      <w:pPr>
        <w:adjustRightInd w:val="0"/>
        <w:snapToGrid w:val="0"/>
        <w:spacing w:line="520" w:lineRule="exact"/>
        <w:ind w:left="320" w:leftChars="100" w:right="320" w:rightChars="100"/>
        <w:rPr>
          <w:rFonts w:hint="eastAsia" w:ascii="仿宋_GB2312" w:eastAsia="仿宋_GB2312"/>
          <w:sz w:val="32"/>
          <w:szCs w:val="32"/>
        </w:rPr>
      </w:pPr>
    </w:p>
    <w:p>
      <w:pPr>
        <w:adjustRightInd w:val="0"/>
        <w:snapToGrid w:val="0"/>
        <w:spacing w:line="520" w:lineRule="exact"/>
        <w:ind w:left="320" w:leftChars="100" w:right="320" w:rightChars="100"/>
        <w:rPr>
          <w:rFonts w:hint="eastAsia" w:ascii="仿宋_GB2312" w:eastAsia="仿宋_GB2312"/>
          <w:sz w:val="32"/>
          <w:szCs w:val="32"/>
        </w:rPr>
      </w:pPr>
    </w:p>
    <w:p>
      <w:pPr>
        <w:adjustRightInd w:val="0"/>
        <w:snapToGrid w:val="0"/>
        <w:spacing w:line="520" w:lineRule="exact"/>
        <w:ind w:left="320" w:leftChars="100" w:right="320" w:rightChars="100"/>
        <w:rPr>
          <w:rFonts w:hint="eastAsia" w:ascii="仿宋_GB2312" w:eastAsia="仿宋_GB2312"/>
          <w:sz w:val="32"/>
          <w:szCs w:val="32"/>
        </w:rPr>
      </w:pPr>
    </w:p>
    <w:p>
      <w:pPr>
        <w:adjustRightInd w:val="0"/>
        <w:snapToGrid w:val="0"/>
        <w:spacing w:line="520" w:lineRule="exact"/>
        <w:ind w:left="320" w:leftChars="100" w:right="320" w:rightChars="100"/>
        <w:rPr>
          <w:rFonts w:hint="eastAsia" w:ascii="仿宋_GB2312" w:eastAsia="仿宋_GB2312"/>
          <w:sz w:val="32"/>
          <w:szCs w:val="32"/>
        </w:rPr>
      </w:pPr>
    </w:p>
    <w:p>
      <w:pPr>
        <w:adjustRightInd w:val="0"/>
        <w:snapToGrid w:val="0"/>
        <w:spacing w:line="520" w:lineRule="exact"/>
        <w:ind w:left="320" w:leftChars="100" w:right="320" w:rightChars="100"/>
        <w:rPr>
          <w:rFonts w:hint="eastAsia" w:ascii="仿宋_GB2312" w:eastAsia="仿宋_GB2312"/>
          <w:sz w:val="32"/>
          <w:szCs w:val="32"/>
        </w:rPr>
      </w:pPr>
    </w:p>
    <w:p>
      <w:pPr>
        <w:adjustRightInd w:val="0"/>
        <w:snapToGrid w:val="0"/>
        <w:spacing w:line="520" w:lineRule="exact"/>
        <w:ind w:left="320" w:leftChars="100" w:right="320" w:rightChars="100"/>
        <w:rPr>
          <w:rFonts w:hint="eastAsia" w:ascii="仿宋_GB2312" w:eastAsia="仿宋_GB2312"/>
          <w:sz w:val="32"/>
          <w:szCs w:val="32"/>
        </w:rPr>
      </w:pPr>
    </w:p>
    <w:p>
      <w:pPr>
        <w:adjustRightInd w:val="0"/>
        <w:snapToGrid w:val="0"/>
        <w:spacing w:line="520" w:lineRule="exact"/>
        <w:ind w:left="320" w:leftChars="100" w:right="320" w:rightChars="100"/>
        <w:rPr>
          <w:rFonts w:hint="eastAsia" w:ascii="仿宋_GB2312" w:eastAsia="仿宋_GB2312"/>
          <w:sz w:val="32"/>
          <w:szCs w:val="32"/>
        </w:rPr>
      </w:pPr>
    </w:p>
    <w:p>
      <w:pPr>
        <w:adjustRightInd w:val="0"/>
        <w:snapToGrid w:val="0"/>
        <w:spacing w:line="520" w:lineRule="exact"/>
        <w:ind w:left="320" w:leftChars="100" w:right="320" w:rightChars="100"/>
        <w:rPr>
          <w:rFonts w:hint="eastAsia" w:ascii="仿宋_GB2312" w:eastAsia="仿宋_GB2312"/>
          <w:sz w:val="32"/>
          <w:szCs w:val="32"/>
        </w:rPr>
      </w:pPr>
    </w:p>
    <w:p>
      <w:pPr>
        <w:adjustRightInd w:val="0"/>
        <w:snapToGrid w:val="0"/>
        <w:spacing w:line="520" w:lineRule="exact"/>
        <w:ind w:left="320" w:leftChars="100" w:right="320" w:rightChars="100"/>
        <w:rPr>
          <w:rFonts w:hint="eastAsia" w:ascii="仿宋_GB2312" w:eastAsia="仿宋_GB2312"/>
          <w:sz w:val="32"/>
          <w:szCs w:val="32"/>
        </w:rPr>
      </w:pPr>
    </w:p>
    <w:p>
      <w:pPr>
        <w:adjustRightInd w:val="0"/>
        <w:snapToGrid w:val="0"/>
        <w:spacing w:line="520" w:lineRule="exact"/>
        <w:ind w:left="320" w:leftChars="100" w:right="320" w:rightChars="100"/>
        <w:rPr>
          <w:rFonts w:hint="eastAsia" w:ascii="仿宋_GB2312" w:eastAsia="仿宋_GB2312"/>
          <w:sz w:val="32"/>
          <w:szCs w:val="32"/>
        </w:rPr>
      </w:pPr>
    </w:p>
    <w:p>
      <w:pPr>
        <w:adjustRightInd w:val="0"/>
        <w:snapToGrid w:val="0"/>
        <w:spacing w:line="520" w:lineRule="exact"/>
        <w:ind w:left="320" w:leftChars="100" w:right="320" w:rightChars="100"/>
        <w:rPr>
          <w:rFonts w:hint="eastAsia" w:ascii="仿宋_GB2312" w:eastAsia="仿宋_GB2312"/>
          <w:sz w:val="32"/>
          <w:szCs w:val="32"/>
        </w:rPr>
      </w:pPr>
    </w:p>
    <w:p>
      <w:pPr>
        <w:adjustRightInd w:val="0"/>
        <w:snapToGrid w:val="0"/>
        <w:spacing w:line="520" w:lineRule="exact"/>
        <w:ind w:left="320" w:leftChars="100" w:right="320" w:rightChars="100"/>
        <w:rPr>
          <w:rFonts w:hint="eastAsia" w:ascii="仿宋_GB2312" w:eastAsia="仿宋_GB2312"/>
          <w:sz w:val="32"/>
          <w:szCs w:val="32"/>
        </w:rPr>
      </w:pPr>
    </w:p>
    <w:p>
      <w:pPr>
        <w:adjustRightInd w:val="0"/>
        <w:snapToGrid w:val="0"/>
        <w:spacing w:line="520" w:lineRule="exact"/>
        <w:ind w:left="320" w:leftChars="100" w:right="320" w:rightChars="100"/>
        <w:rPr>
          <w:rFonts w:hint="eastAsia" w:ascii="仿宋_GB2312" w:eastAsia="仿宋_GB2312"/>
          <w:sz w:val="32"/>
          <w:szCs w:val="32"/>
        </w:rPr>
      </w:pPr>
    </w:p>
    <w:p>
      <w:pPr>
        <w:adjustRightInd w:val="0"/>
        <w:snapToGrid w:val="0"/>
        <w:spacing w:line="520" w:lineRule="exact"/>
        <w:ind w:left="320" w:leftChars="100" w:right="320" w:rightChars="100"/>
        <w:rPr>
          <w:rFonts w:hint="eastAsia" w:ascii="仿宋_GB2312" w:eastAsia="仿宋_GB2312"/>
          <w:sz w:val="32"/>
          <w:szCs w:val="32"/>
        </w:rPr>
      </w:pPr>
    </w:p>
    <w:p>
      <w:pPr>
        <w:adjustRightInd w:val="0"/>
        <w:snapToGrid w:val="0"/>
        <w:spacing w:line="520" w:lineRule="exact"/>
        <w:ind w:left="320" w:leftChars="100" w:right="320" w:rightChars="100"/>
        <w:rPr>
          <w:rFonts w:hint="eastAsia" w:ascii="仿宋_GB2312" w:eastAsia="仿宋_GB2312"/>
          <w:sz w:val="32"/>
          <w:szCs w:val="32"/>
        </w:rPr>
      </w:pPr>
    </w:p>
    <w:p>
      <w:pPr>
        <w:adjustRightInd w:val="0"/>
        <w:snapToGrid w:val="0"/>
        <w:spacing w:line="520" w:lineRule="exact"/>
        <w:ind w:left="320" w:leftChars="100" w:right="320" w:rightChars="100"/>
        <w:rPr>
          <w:rFonts w:hint="eastAsia" w:ascii="仿宋_GB2312" w:eastAsia="仿宋_GB2312"/>
          <w:sz w:val="32"/>
          <w:szCs w:val="32"/>
        </w:rPr>
      </w:pPr>
    </w:p>
    <w:p>
      <w:pPr>
        <w:adjustRightInd w:val="0"/>
        <w:snapToGrid w:val="0"/>
        <w:spacing w:line="520" w:lineRule="exact"/>
        <w:ind w:left="320" w:leftChars="100" w:right="320" w:rightChars="100"/>
        <w:rPr>
          <w:rFonts w:hint="eastAsia" w:ascii="仿宋_GB2312" w:eastAsia="仿宋_GB2312"/>
          <w:sz w:val="32"/>
          <w:szCs w:val="32"/>
        </w:rPr>
      </w:pPr>
    </w:p>
    <w:p>
      <w:pPr>
        <w:adjustRightInd w:val="0"/>
        <w:snapToGrid w:val="0"/>
        <w:spacing w:line="520" w:lineRule="exact"/>
        <w:ind w:left="320" w:leftChars="100" w:right="320" w:rightChars="100"/>
        <w:rPr>
          <w:rFonts w:hint="eastAsia" w:ascii="仿宋_GB2312" w:eastAsia="仿宋_GB2312"/>
          <w:sz w:val="32"/>
          <w:szCs w:val="32"/>
        </w:rPr>
      </w:pPr>
    </w:p>
    <w:p>
      <w:pPr>
        <w:adjustRightInd w:val="0"/>
        <w:snapToGrid w:val="0"/>
        <w:spacing w:line="520" w:lineRule="exact"/>
        <w:ind w:left="320" w:leftChars="100" w:right="320" w:rightChars="100"/>
        <w:rPr>
          <w:rFonts w:hint="eastAsia" w:ascii="仿宋_GB2312" w:eastAsia="仿宋_GB2312"/>
          <w:sz w:val="32"/>
          <w:szCs w:val="32"/>
        </w:rPr>
      </w:pPr>
    </w:p>
    <w:p>
      <w:pPr>
        <w:adjustRightInd w:val="0"/>
        <w:snapToGrid w:val="0"/>
        <w:spacing w:line="560" w:lineRule="exact"/>
        <w:ind w:left="320" w:leftChars="100" w:right="320" w:rightChars="100"/>
        <w:jc w:val="center"/>
        <w:rPr>
          <w:rFonts w:ascii="仿宋_GB2312"/>
        </w:rPr>
      </w:pPr>
      <w:r>
        <w:rPr>
          <w:rFonts w:hint="eastAsia"/>
          <w:sz w:val="30"/>
          <w:szCs w:val="3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375285</wp:posOffset>
                </wp:positionV>
                <wp:extent cx="5615940" cy="0"/>
                <wp:effectExtent l="0" t="0" r="0" b="0"/>
                <wp:wrapNone/>
                <wp:docPr id="2" name="直线 3"/>
                <wp:cNvGraphicFramePr/>
                <a:graphic xmlns:a="http://schemas.openxmlformats.org/drawingml/2006/main">
                  <a:graphicData uri="http://schemas.microsoft.com/office/word/2010/wordprocessingShape">
                    <wps:wsp>
                      <wps:cNvSpPr/>
                      <wps:spPr>
                        <a:xfrm>
                          <a:off x="0" y="0"/>
                          <a:ext cx="5615940" cy="0"/>
                        </a:xfrm>
                        <a:prstGeom prst="line">
                          <a:avLst/>
                        </a:prstGeom>
                        <a:ln w="444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29.55pt;height:0pt;width:442.2pt;z-index:251661312;mso-width-relative:page;mso-height-relative:page;" filled="f" stroked="t" coordsize="21600,21600" o:gfxdata="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c/97ENYA&#10;AAAGAQAADwAAAAAAAAABACAAAAAiAAAAZHJzL2Rvd25yZXYueG1sUEsBAhQAFAAAAAgAh07iQAU4&#10;FQroAQAA2wMAAA4AAAAAAAAAAQAgAAAAJQEAAGRycy9lMm9Eb2MueG1sUEsFBgAAAAAGAAYAWQEA&#10;AH8FAAAAAA==&#10;">
                <v:fill on="f" focussize="0,0"/>
                <v:stroke weight="0.35pt" color="#000000" joinstyle="round"/>
                <v:imagedata o:title=""/>
                <o:lock v:ext="edit" aspectratio="f"/>
              </v:line>
            </w:pict>
          </mc:Fallback>
        </mc:AlternateContent>
      </w:r>
      <w:r>
        <w:rPr>
          <w:rFonts w:hint="eastAsia" w:ascii="仿宋_GB2312" w:eastAsia="仿宋_GB2312"/>
          <w:color w:val="000000"/>
          <w:sz w:val="30"/>
          <w:szCs w:val="30"/>
        </w:rPr>
        <w:t xml:space="preserve">常州市总工会                       </w:t>
      </w:r>
      <w:r>
        <w:rPr>
          <w:rFonts w:eastAsia="仿宋_GB2312"/>
          <w:color w:val="000000"/>
          <w:sz w:val="30"/>
          <w:szCs w:val="30"/>
        </w:rPr>
        <w:t>20</w:t>
      </w:r>
      <w:r>
        <w:rPr>
          <w:rFonts w:hint="eastAsia" w:eastAsia="仿宋_GB2312"/>
          <w:color w:val="000000"/>
          <w:sz w:val="30"/>
          <w:szCs w:val="30"/>
        </w:rPr>
        <w:t>21年</w:t>
      </w:r>
      <w:r>
        <w:rPr>
          <w:rFonts w:eastAsia="仿宋_GB2312"/>
          <w:color w:val="000000"/>
          <w:sz w:val="30"/>
          <w:szCs w:val="30"/>
        </w:rPr>
        <w:t>1</w:t>
      </w:r>
      <w:r>
        <w:rPr>
          <w:rFonts w:hint="eastAsia" w:eastAsia="仿宋_GB2312"/>
          <w:color w:val="000000"/>
          <w:sz w:val="30"/>
          <w:szCs w:val="30"/>
        </w:rPr>
        <w:t>0月</w:t>
      </w:r>
      <w:r>
        <w:rPr>
          <w:rFonts w:hint="eastAsia"/>
          <w:color w:val="000000"/>
          <w:sz w:val="30"/>
          <w:szCs w:val="30"/>
          <w:lang w:val="en-US" w:eastAsia="zh-CN"/>
        </w:rPr>
        <w:t>9</w:t>
      </w:r>
      <w:r>
        <w:rPr>
          <w:rFonts w:hint="eastAsia" w:eastAsia="仿宋_GB2312"/>
          <w:color w:val="000000"/>
          <w:sz w:val="30"/>
          <w:szCs w:val="30"/>
        </w:rPr>
        <w:t>日</w:t>
      </w:r>
      <w:r>
        <w:rPr>
          <w:rFonts w:hint="eastAsia" w:ascii="仿宋_GB2312" w:eastAsia="仿宋_GB2312"/>
          <w:color w:val="000000"/>
          <w:sz w:val="30"/>
          <w:szCs w:val="30"/>
        </w:rPr>
        <w:t>印发</w:t>
      </w:r>
      <w:r>
        <w:rPr>
          <w:rFonts w:hint="eastAsia"/>
          <w:sz w:val="30"/>
          <w:szCs w:val="3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43815</wp:posOffset>
                </wp:positionV>
                <wp:extent cx="5615940" cy="0"/>
                <wp:effectExtent l="0" t="0" r="0" b="0"/>
                <wp:wrapNone/>
                <wp:docPr id="3" name="直线 4"/>
                <wp:cNvGraphicFramePr/>
                <a:graphic xmlns:a="http://schemas.openxmlformats.org/drawingml/2006/main">
                  <a:graphicData uri="http://schemas.microsoft.com/office/word/2010/wordprocessingShape">
                    <wps:wsp>
                      <wps:cNvSpPr/>
                      <wps:spPr>
                        <a:xfrm>
                          <a:off x="0" y="0"/>
                          <a:ext cx="5615940" cy="0"/>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0pt;margin-top:3.45pt;height:0pt;width:442.2pt;z-index:251660288;mso-width-relative:page;mso-height-relative:page;" filled="f" stroked="t" coordsize="21600,21600" o:gfxdata="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hlLCONQAAAAE&#10;AQAADwAAAAAAAAABACAAAAAiAAAAZHJzL2Rvd25yZXYueG1sUEsBAhQAFAAAAAgAh07iQP1VBaXn&#10;AQAA2wMAAA4AAAAAAAAAAQAgAAAAIwEAAGRycy9lMm9Eb2MueG1sUEsFBgAAAAAGAAYAWQEAAHwF&#10;AAAAAA==&#10;">
                <v:fill on="f" focussize="0,0"/>
                <v:stroke weight="0.25pt" color="#000000" joinstyle="round"/>
                <v:imagedata o:title=""/>
                <o:lock v:ext="edit" aspectratio="f"/>
              </v:line>
            </w:pict>
          </mc:Fallback>
        </mc:AlternateContent>
      </w:r>
    </w:p>
    <w:sectPr>
      <w:footerReference r:id="rId3" w:type="default"/>
      <w:footerReference r:id="rId4" w:type="even"/>
      <w:pgSz w:w="11906" w:h="16838"/>
      <w:pgMar w:top="2098" w:right="1531" w:bottom="1985" w:left="1531" w:header="709" w:footer="1361" w:gutter="0"/>
      <w:cols w:space="720" w:num="1"/>
      <w:docGrid w:type="lines" w:linePitch="59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adjustRightInd w:val="0"/>
      <w:spacing w:line="240" w:lineRule="exact"/>
      <w:ind w:left="320" w:leftChars="100" w:right="320" w:rightChars="100"/>
      <w:jc w:val="right"/>
      <w:rPr>
        <w:rFonts w:ascii="宋体" w:hAnsi="宋体" w:eastAsia="宋体"/>
        <w:sz w:val="28"/>
        <w:szCs w:val="28"/>
      </w:rPr>
    </w:pPr>
    <w:r>
      <w:rPr>
        <w:rFonts w:ascii="宋体" w:hAnsi="宋体" w:eastAsia="宋体"/>
        <w:sz w:val="28"/>
        <w:szCs w:val="28"/>
      </w:rPr>
      <w:t>—</w:t>
    </w: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 xml:space="preserve"> </w:t>
    </w:r>
    <w:r>
      <w:rPr>
        <w:rFonts w:ascii="宋体" w:hAnsi="宋体" w:eastAsia="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adjustRightInd w:val="0"/>
      <w:spacing w:line="240" w:lineRule="exact"/>
      <w:ind w:left="320" w:leftChars="100" w:right="320" w:rightChars="100"/>
      <w:rPr>
        <w:rFonts w:ascii="宋体" w:hAnsi="宋体" w:eastAsia="宋体"/>
        <w:sz w:val="28"/>
        <w:szCs w:val="28"/>
      </w:rPr>
    </w:pPr>
    <w:r>
      <w:rPr>
        <w:rFonts w:ascii="宋体" w:hAnsi="宋体" w:eastAsia="宋体"/>
        <w:sz w:val="28"/>
        <w:szCs w:val="28"/>
      </w:rPr>
      <w:t>—</w:t>
    </w: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 xml:space="preserve"> </w:t>
    </w:r>
    <w:r>
      <w:rPr>
        <w:rFonts w:ascii="宋体" w:hAnsi="宋体" w:eastAsia="宋体"/>
        <w:sz w:val="28"/>
        <w:szCs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090E60"/>
    <w:multiLevelType w:val="multilevel"/>
    <w:tmpl w:val="33090E60"/>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evenAndOddHeaders w:val="1"/>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6A1"/>
    <w:rsid w:val="000020FA"/>
    <w:rsid w:val="000057A8"/>
    <w:rsid w:val="00011599"/>
    <w:rsid w:val="000142B0"/>
    <w:rsid w:val="00022C71"/>
    <w:rsid w:val="00032857"/>
    <w:rsid w:val="00037EC1"/>
    <w:rsid w:val="00041328"/>
    <w:rsid w:val="00046B4F"/>
    <w:rsid w:val="00047B45"/>
    <w:rsid w:val="00054FBC"/>
    <w:rsid w:val="000560D6"/>
    <w:rsid w:val="00064615"/>
    <w:rsid w:val="00090D00"/>
    <w:rsid w:val="000A0F5A"/>
    <w:rsid w:val="000A6949"/>
    <w:rsid w:val="000C29BF"/>
    <w:rsid w:val="000D1BB4"/>
    <w:rsid w:val="000D4FFD"/>
    <w:rsid w:val="000D6635"/>
    <w:rsid w:val="000E4963"/>
    <w:rsid w:val="000E7E9E"/>
    <w:rsid w:val="000F0E8E"/>
    <w:rsid w:val="000F2696"/>
    <w:rsid w:val="000F2F36"/>
    <w:rsid w:val="00100997"/>
    <w:rsid w:val="00111A8F"/>
    <w:rsid w:val="00111DEE"/>
    <w:rsid w:val="00123B16"/>
    <w:rsid w:val="0012492D"/>
    <w:rsid w:val="00126447"/>
    <w:rsid w:val="00135C4A"/>
    <w:rsid w:val="001370CC"/>
    <w:rsid w:val="0014087C"/>
    <w:rsid w:val="00141C96"/>
    <w:rsid w:val="00155404"/>
    <w:rsid w:val="00162A76"/>
    <w:rsid w:val="001664E1"/>
    <w:rsid w:val="00176CB0"/>
    <w:rsid w:val="0018119A"/>
    <w:rsid w:val="0019767E"/>
    <w:rsid w:val="001A6500"/>
    <w:rsid w:val="001B4B72"/>
    <w:rsid w:val="001B5CD5"/>
    <w:rsid w:val="001D161D"/>
    <w:rsid w:val="001D7137"/>
    <w:rsid w:val="001F4383"/>
    <w:rsid w:val="001F7FE4"/>
    <w:rsid w:val="00207E06"/>
    <w:rsid w:val="00227487"/>
    <w:rsid w:val="00234DF8"/>
    <w:rsid w:val="00261DA9"/>
    <w:rsid w:val="00263941"/>
    <w:rsid w:val="00263CBC"/>
    <w:rsid w:val="00264BDC"/>
    <w:rsid w:val="00267381"/>
    <w:rsid w:val="002725E2"/>
    <w:rsid w:val="00281FB2"/>
    <w:rsid w:val="00283971"/>
    <w:rsid w:val="00285EB4"/>
    <w:rsid w:val="00290DAE"/>
    <w:rsid w:val="00291130"/>
    <w:rsid w:val="0029752D"/>
    <w:rsid w:val="002C3748"/>
    <w:rsid w:val="002C3EF5"/>
    <w:rsid w:val="002C7A3F"/>
    <w:rsid w:val="002D29CC"/>
    <w:rsid w:val="002E10E1"/>
    <w:rsid w:val="002E15AA"/>
    <w:rsid w:val="00312E7C"/>
    <w:rsid w:val="00315F47"/>
    <w:rsid w:val="00322A6B"/>
    <w:rsid w:val="00322CBE"/>
    <w:rsid w:val="00332FD0"/>
    <w:rsid w:val="0033427F"/>
    <w:rsid w:val="00336B90"/>
    <w:rsid w:val="00342D6C"/>
    <w:rsid w:val="00343AB6"/>
    <w:rsid w:val="00343CAE"/>
    <w:rsid w:val="003604AF"/>
    <w:rsid w:val="003606A1"/>
    <w:rsid w:val="00362F97"/>
    <w:rsid w:val="00383AA3"/>
    <w:rsid w:val="00394E68"/>
    <w:rsid w:val="00395FC2"/>
    <w:rsid w:val="003A3537"/>
    <w:rsid w:val="003A588B"/>
    <w:rsid w:val="003B24B8"/>
    <w:rsid w:val="003B4B67"/>
    <w:rsid w:val="003C5DAC"/>
    <w:rsid w:val="003C7EEB"/>
    <w:rsid w:val="003D35FF"/>
    <w:rsid w:val="003E26E3"/>
    <w:rsid w:val="00411006"/>
    <w:rsid w:val="004150CD"/>
    <w:rsid w:val="00420841"/>
    <w:rsid w:val="00422C75"/>
    <w:rsid w:val="004427A9"/>
    <w:rsid w:val="0044547B"/>
    <w:rsid w:val="00446E89"/>
    <w:rsid w:val="00460188"/>
    <w:rsid w:val="004703C9"/>
    <w:rsid w:val="004814DD"/>
    <w:rsid w:val="00486794"/>
    <w:rsid w:val="0049394A"/>
    <w:rsid w:val="00497A14"/>
    <w:rsid w:val="004C44E4"/>
    <w:rsid w:val="004D6218"/>
    <w:rsid w:val="004E3BD8"/>
    <w:rsid w:val="004E3D03"/>
    <w:rsid w:val="004E74C7"/>
    <w:rsid w:val="005132D8"/>
    <w:rsid w:val="005134BA"/>
    <w:rsid w:val="00515703"/>
    <w:rsid w:val="00516961"/>
    <w:rsid w:val="00517157"/>
    <w:rsid w:val="0052084B"/>
    <w:rsid w:val="005340F8"/>
    <w:rsid w:val="00543DA4"/>
    <w:rsid w:val="005644BB"/>
    <w:rsid w:val="00565331"/>
    <w:rsid w:val="00571200"/>
    <w:rsid w:val="00573181"/>
    <w:rsid w:val="005941DC"/>
    <w:rsid w:val="005B2007"/>
    <w:rsid w:val="005D4EF5"/>
    <w:rsid w:val="005E7D26"/>
    <w:rsid w:val="00601104"/>
    <w:rsid w:val="00620961"/>
    <w:rsid w:val="0064083D"/>
    <w:rsid w:val="0065425F"/>
    <w:rsid w:val="0065593C"/>
    <w:rsid w:val="00656BC4"/>
    <w:rsid w:val="006649C4"/>
    <w:rsid w:val="00675592"/>
    <w:rsid w:val="006922B0"/>
    <w:rsid w:val="006A4E9B"/>
    <w:rsid w:val="006B2A8D"/>
    <w:rsid w:val="006B647C"/>
    <w:rsid w:val="006C00C4"/>
    <w:rsid w:val="006D32C9"/>
    <w:rsid w:val="006D481E"/>
    <w:rsid w:val="006E5A72"/>
    <w:rsid w:val="00700136"/>
    <w:rsid w:val="00704911"/>
    <w:rsid w:val="0070751C"/>
    <w:rsid w:val="007157FE"/>
    <w:rsid w:val="00724FDB"/>
    <w:rsid w:val="00732F44"/>
    <w:rsid w:val="00741B48"/>
    <w:rsid w:val="007511CD"/>
    <w:rsid w:val="00751D82"/>
    <w:rsid w:val="00751F88"/>
    <w:rsid w:val="0075438E"/>
    <w:rsid w:val="00760D3C"/>
    <w:rsid w:val="00762F1A"/>
    <w:rsid w:val="00764B76"/>
    <w:rsid w:val="0077444E"/>
    <w:rsid w:val="00785008"/>
    <w:rsid w:val="00794000"/>
    <w:rsid w:val="00794BD9"/>
    <w:rsid w:val="00796561"/>
    <w:rsid w:val="007A51B7"/>
    <w:rsid w:val="007A6599"/>
    <w:rsid w:val="007C64AF"/>
    <w:rsid w:val="007C70CE"/>
    <w:rsid w:val="007D1BBB"/>
    <w:rsid w:val="007D5F83"/>
    <w:rsid w:val="007E2252"/>
    <w:rsid w:val="007E54E6"/>
    <w:rsid w:val="007F4EC4"/>
    <w:rsid w:val="0080652A"/>
    <w:rsid w:val="008173D4"/>
    <w:rsid w:val="00821DF9"/>
    <w:rsid w:val="00827348"/>
    <w:rsid w:val="00830545"/>
    <w:rsid w:val="00831E04"/>
    <w:rsid w:val="0083422C"/>
    <w:rsid w:val="00841B9F"/>
    <w:rsid w:val="00846F4C"/>
    <w:rsid w:val="008501DD"/>
    <w:rsid w:val="0085504D"/>
    <w:rsid w:val="00867529"/>
    <w:rsid w:val="00871441"/>
    <w:rsid w:val="00877FE1"/>
    <w:rsid w:val="00885D07"/>
    <w:rsid w:val="008A036B"/>
    <w:rsid w:val="008B12B3"/>
    <w:rsid w:val="008C20B9"/>
    <w:rsid w:val="008D3603"/>
    <w:rsid w:val="009004C5"/>
    <w:rsid w:val="0091035B"/>
    <w:rsid w:val="00911346"/>
    <w:rsid w:val="009231E5"/>
    <w:rsid w:val="00935DDF"/>
    <w:rsid w:val="0094269F"/>
    <w:rsid w:val="00944BDC"/>
    <w:rsid w:val="0094655C"/>
    <w:rsid w:val="0095587F"/>
    <w:rsid w:val="00981C8E"/>
    <w:rsid w:val="009859A1"/>
    <w:rsid w:val="009C1FBC"/>
    <w:rsid w:val="009C578D"/>
    <w:rsid w:val="009C67FA"/>
    <w:rsid w:val="009E6B48"/>
    <w:rsid w:val="009E6EEF"/>
    <w:rsid w:val="009F5039"/>
    <w:rsid w:val="00A007EB"/>
    <w:rsid w:val="00A0638F"/>
    <w:rsid w:val="00A37810"/>
    <w:rsid w:val="00A46F8A"/>
    <w:rsid w:val="00A53108"/>
    <w:rsid w:val="00A745CA"/>
    <w:rsid w:val="00A870EE"/>
    <w:rsid w:val="00A9276C"/>
    <w:rsid w:val="00AC17CE"/>
    <w:rsid w:val="00AC50C0"/>
    <w:rsid w:val="00AC50CE"/>
    <w:rsid w:val="00AD3E0E"/>
    <w:rsid w:val="00AE3C81"/>
    <w:rsid w:val="00AE4D7F"/>
    <w:rsid w:val="00AE6980"/>
    <w:rsid w:val="00B26491"/>
    <w:rsid w:val="00B30098"/>
    <w:rsid w:val="00B332D0"/>
    <w:rsid w:val="00B53D8E"/>
    <w:rsid w:val="00B66748"/>
    <w:rsid w:val="00B7187B"/>
    <w:rsid w:val="00B8249C"/>
    <w:rsid w:val="00B824A6"/>
    <w:rsid w:val="00B83876"/>
    <w:rsid w:val="00B92BE5"/>
    <w:rsid w:val="00B960E9"/>
    <w:rsid w:val="00B9752C"/>
    <w:rsid w:val="00BA0317"/>
    <w:rsid w:val="00BA5996"/>
    <w:rsid w:val="00BC1BCB"/>
    <w:rsid w:val="00BD147F"/>
    <w:rsid w:val="00BD4FC7"/>
    <w:rsid w:val="00BF6F16"/>
    <w:rsid w:val="00C20449"/>
    <w:rsid w:val="00C22412"/>
    <w:rsid w:val="00C236D0"/>
    <w:rsid w:val="00C33F6D"/>
    <w:rsid w:val="00C45B23"/>
    <w:rsid w:val="00C474E3"/>
    <w:rsid w:val="00C50E37"/>
    <w:rsid w:val="00C56E73"/>
    <w:rsid w:val="00C672C7"/>
    <w:rsid w:val="00C8330C"/>
    <w:rsid w:val="00C94A74"/>
    <w:rsid w:val="00CA2F1A"/>
    <w:rsid w:val="00CB0BB9"/>
    <w:rsid w:val="00CC18B7"/>
    <w:rsid w:val="00CD0158"/>
    <w:rsid w:val="00CD47F4"/>
    <w:rsid w:val="00CE118E"/>
    <w:rsid w:val="00CE1367"/>
    <w:rsid w:val="00D0521E"/>
    <w:rsid w:val="00D06906"/>
    <w:rsid w:val="00D1534D"/>
    <w:rsid w:val="00D26E5B"/>
    <w:rsid w:val="00D43B46"/>
    <w:rsid w:val="00D51029"/>
    <w:rsid w:val="00D51940"/>
    <w:rsid w:val="00D52026"/>
    <w:rsid w:val="00D54D4C"/>
    <w:rsid w:val="00D60281"/>
    <w:rsid w:val="00D62EEF"/>
    <w:rsid w:val="00D72A5F"/>
    <w:rsid w:val="00D75B2E"/>
    <w:rsid w:val="00D809F1"/>
    <w:rsid w:val="00D914A6"/>
    <w:rsid w:val="00DA2079"/>
    <w:rsid w:val="00DB0ADD"/>
    <w:rsid w:val="00DB474A"/>
    <w:rsid w:val="00DB6D2B"/>
    <w:rsid w:val="00DC1396"/>
    <w:rsid w:val="00DC3D52"/>
    <w:rsid w:val="00DC60F2"/>
    <w:rsid w:val="00DD274E"/>
    <w:rsid w:val="00DD394C"/>
    <w:rsid w:val="00DE5A28"/>
    <w:rsid w:val="00DE707B"/>
    <w:rsid w:val="00DF0765"/>
    <w:rsid w:val="00E1442B"/>
    <w:rsid w:val="00E2162F"/>
    <w:rsid w:val="00E439DA"/>
    <w:rsid w:val="00E503B9"/>
    <w:rsid w:val="00E514BE"/>
    <w:rsid w:val="00E554FE"/>
    <w:rsid w:val="00E56E18"/>
    <w:rsid w:val="00E72094"/>
    <w:rsid w:val="00E7451F"/>
    <w:rsid w:val="00E74B91"/>
    <w:rsid w:val="00E83F75"/>
    <w:rsid w:val="00EA2AC3"/>
    <w:rsid w:val="00EB7125"/>
    <w:rsid w:val="00EC02C7"/>
    <w:rsid w:val="00EC213C"/>
    <w:rsid w:val="00ED22D0"/>
    <w:rsid w:val="00EF0C2C"/>
    <w:rsid w:val="00EF3053"/>
    <w:rsid w:val="00F007C6"/>
    <w:rsid w:val="00F11CDF"/>
    <w:rsid w:val="00F17BA4"/>
    <w:rsid w:val="00F273E0"/>
    <w:rsid w:val="00F3210E"/>
    <w:rsid w:val="00F350B9"/>
    <w:rsid w:val="00F3577F"/>
    <w:rsid w:val="00F366CC"/>
    <w:rsid w:val="00F374EB"/>
    <w:rsid w:val="00F51365"/>
    <w:rsid w:val="00F6223C"/>
    <w:rsid w:val="00F6714F"/>
    <w:rsid w:val="00F7292A"/>
    <w:rsid w:val="00F77137"/>
    <w:rsid w:val="00F816EA"/>
    <w:rsid w:val="00F86282"/>
    <w:rsid w:val="00F86F83"/>
    <w:rsid w:val="00F9479A"/>
    <w:rsid w:val="00FA44DC"/>
    <w:rsid w:val="00FD0E65"/>
    <w:rsid w:val="00FD3855"/>
    <w:rsid w:val="00FD6B37"/>
    <w:rsid w:val="00FD6C46"/>
    <w:rsid w:val="00FD7210"/>
    <w:rsid w:val="00FE7C23"/>
    <w:rsid w:val="00FF0777"/>
    <w:rsid w:val="049A3A4C"/>
    <w:rsid w:val="2A1B6FB8"/>
    <w:rsid w:val="3AF93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uiPriority w:val="0"/>
    <w:pPr>
      <w:ind w:left="100" w:leftChars="2500"/>
    </w:pPr>
  </w:style>
  <w:style w:type="paragraph" w:styleId="3">
    <w:name w:val="footer"/>
    <w:basedOn w:val="1"/>
    <w:link w:val="8"/>
    <w:uiPriority w:val="99"/>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脚 Char"/>
    <w:basedOn w:val="7"/>
    <w:link w:val="3"/>
    <w:uiPriority w:val="99"/>
    <w:rPr>
      <w:rFonts w:eastAsia="仿宋_GB2312"/>
      <w:kern w:val="2"/>
      <w:sz w:val="18"/>
      <w:szCs w:val="18"/>
    </w:rPr>
  </w:style>
  <w:style w:type="character" w:customStyle="1" w:styleId="9">
    <w:name w:val="日期 Char"/>
    <w:basedOn w:val="7"/>
    <w:link w:val="2"/>
    <w:uiPriority w:val="0"/>
    <w:rPr>
      <w:rFonts w:eastAsia="仿宋_GB2312"/>
      <w:kern w:val="2"/>
      <w:sz w:val="32"/>
      <w:szCs w:val="32"/>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547</Words>
  <Characters>3120</Characters>
  <Lines>26</Lines>
  <Paragraphs>7</Paragraphs>
  <TotalTime>5</TotalTime>
  <ScaleCrop>false</ScaleCrop>
  <LinksUpToDate>false</LinksUpToDate>
  <CharactersWithSpaces>3660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2021-07-21T02:02:00Z</dcterms:created>
  <dc:creator>张磊</dc:creator>
  <cp:lastModifiedBy>青水无香</cp:lastModifiedBy>
  <cp:lastPrinted>2021-09-02T01:08:00Z</cp:lastPrinted>
  <dcterms:modified xsi:type="dcterms:W3CDTF">2021-10-12T01:44:04Z</dcterms:modified>
  <dc:title>澄工联发〔2014〕   号</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A0781AEAC63C42CCBC4182325A7896DD</vt:lpwstr>
  </property>
</Properties>
</file>